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51E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43AB2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F1411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439CA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265FB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9623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9FFC9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166231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6EE5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阿政发〔2025〕45号</w:t>
      </w:r>
    </w:p>
    <w:p w14:paraId="708688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2E240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关于集中整治天山城区公共区域内违规设置充</w:t>
      </w:r>
    </w:p>
    <w:p w14:paraId="3D7599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电设备的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告</w:t>
      </w:r>
    </w:p>
    <w:p w14:paraId="001E0A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287F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为规范天山镇城区公共区域管理，维护良好市容环境，根据《中华人民共和国城市市容和环境卫生管理条例》《内蒙古自治区城市市容和环境卫生违法行为处罚规定》等相关法律法规，在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天山城区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开展公共区域内违规设置充电设备集中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整治工作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，现予以通告如下：</w:t>
      </w:r>
    </w:p>
    <w:p w14:paraId="7ECDB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在天山城区内，未经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市容环境卫生行政主管部门批准，任何单位和个人不得在公共区域（含街道两侧、公共场地），以及可能影响市容环境或公共安全的临街建筑外墙立面上，擅自安装任何类型充电设备（含充电桩、充电插座、临时充电接线装置等）。</w:t>
      </w:r>
    </w:p>
    <w:p w14:paraId="7BC22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未经批准擅自在公共区域设置充电设备的单位和个人，自本公告发布之日起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日内，须自行拆除设备并恢复场地原状。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在法定期限内未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自行拆除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经旗人民政府批准，由市容环境卫生行政主管部门或者规划行政主管部门组织强制拆除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并可以处以罚款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D5A3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请相关单位和个人自觉遵守本公告要求，若违反上述规定，将依据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法律法规予以处罚。</w:t>
      </w:r>
    </w:p>
    <w:p w14:paraId="1DCFB14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</w:rPr>
        <w:t>告。</w:t>
      </w:r>
    </w:p>
    <w:p w14:paraId="224DD3B8">
      <w:pPr>
        <w:pStyle w:val="1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09D9DE">
      <w:pPr>
        <w:pStyle w:val="1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阿鲁科尔沁旗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40F553FF">
      <w:pPr>
        <w:pStyle w:val="1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474" w:right="1474" w:bottom="1474" w:left="147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9E8771F"/>
    <w:rsid w:val="0CAA73B4"/>
    <w:rsid w:val="11165556"/>
    <w:rsid w:val="1B410B99"/>
    <w:rsid w:val="39971CC7"/>
    <w:rsid w:val="4BAE717C"/>
    <w:rsid w:val="596B67D6"/>
    <w:rsid w:val="7BCA7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440</Words>
  <Characters>444</Characters>
  <TotalTime>284</TotalTime>
  <ScaleCrop>false</ScaleCrop>
  <LinksUpToDate>false</LinksUpToDate>
  <CharactersWithSpaces>460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2025-09-19T08:16:00Z</dcterms:created>
  <dc:creator>Un-named</dc:creator>
  <cp:lastModifiedBy>泛血梨花</cp:lastModifiedBy>
  <cp:lastPrinted>2025-09-23T06:43:58Z</cp:lastPrinted>
  <dcterms:modified xsi:type="dcterms:W3CDTF">2025-09-23T06:46:22Z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eyJoZGlkIjoiMjRhODFhMjUzYTM4YTZkODEwY2YxNjk5ZmNlYTI1YWYiLCJ1c2VySWQiOiIzMDc1NjI5OTkifQ==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E03CB0C04B50464197F9B715381E0D80_13</vt:lpwstr>
  </property>
</Properties>
</file>