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306A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rPr>
          <w:rFonts w:ascii="仿宋_GB2312" w:eastAsia="仿宋_GB2312" w:hAnsiTheme="minorHAnsi" w:cstheme="minorBidi"/>
          <w:snapToGrid/>
          <w:color w:val="auto"/>
          <w:kern w:val="2"/>
          <w:sz w:val="32"/>
          <w:szCs w:val="32"/>
          <w:lang w:eastAsia="zh-CN"/>
        </w:rPr>
      </w:pPr>
    </w:p>
    <w:p w14:paraId="4B711E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rPr>
          <w:rFonts w:ascii="仿宋_GB2312" w:eastAsia="仿宋_GB2312" w:hAnsiTheme="minorHAnsi" w:cstheme="minorBidi"/>
          <w:snapToGrid/>
          <w:color w:val="auto"/>
          <w:kern w:val="2"/>
          <w:sz w:val="32"/>
          <w:szCs w:val="32"/>
          <w:lang w:eastAsia="zh-CN"/>
        </w:rPr>
      </w:pPr>
    </w:p>
    <w:p w14:paraId="772A8A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rPr>
          <w:rFonts w:ascii="仿宋_GB2312" w:eastAsia="仿宋_GB2312" w:hAnsiTheme="minorHAnsi" w:cstheme="minorBidi"/>
          <w:snapToGrid/>
          <w:color w:val="auto"/>
          <w:kern w:val="2"/>
          <w:sz w:val="32"/>
          <w:szCs w:val="32"/>
          <w:lang w:eastAsia="zh-CN"/>
        </w:rPr>
      </w:pPr>
    </w:p>
    <w:p w14:paraId="3E72C4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rPr>
          <w:rFonts w:ascii="仿宋_GB2312" w:eastAsia="仿宋_GB2312" w:hAnsiTheme="minorHAnsi" w:cstheme="minorBidi"/>
          <w:snapToGrid/>
          <w:color w:val="auto"/>
          <w:kern w:val="2"/>
          <w:sz w:val="32"/>
          <w:szCs w:val="32"/>
          <w:lang w:eastAsia="zh-CN"/>
        </w:rPr>
      </w:pPr>
    </w:p>
    <w:p w14:paraId="104DC8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rPr>
          <w:rFonts w:ascii="仿宋_GB2312" w:eastAsia="仿宋_GB2312" w:hAnsiTheme="minorHAnsi" w:cstheme="minorBidi"/>
          <w:snapToGrid/>
          <w:color w:val="auto"/>
          <w:kern w:val="2"/>
          <w:sz w:val="32"/>
          <w:szCs w:val="32"/>
          <w:lang w:eastAsia="zh-CN"/>
        </w:rPr>
      </w:pPr>
    </w:p>
    <w:p w14:paraId="3C2C07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rPr>
          <w:rFonts w:ascii="仿宋_GB2312" w:eastAsia="仿宋_GB2312" w:hAnsiTheme="minorHAnsi" w:cstheme="minorBidi"/>
          <w:snapToGrid/>
          <w:color w:val="auto"/>
          <w:kern w:val="2"/>
          <w:sz w:val="32"/>
          <w:szCs w:val="32"/>
          <w:lang w:eastAsia="zh-CN"/>
        </w:rPr>
      </w:pPr>
    </w:p>
    <w:p w14:paraId="289C18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rPr>
          <w:rFonts w:ascii="仿宋_GB2312" w:eastAsia="仿宋_GB2312" w:hAnsiTheme="minorHAnsi" w:cstheme="minorBidi"/>
          <w:snapToGrid/>
          <w:color w:val="auto"/>
          <w:kern w:val="2"/>
          <w:sz w:val="32"/>
          <w:szCs w:val="32"/>
          <w:lang w:eastAsia="zh-CN"/>
        </w:rPr>
      </w:pPr>
    </w:p>
    <w:p w14:paraId="1A9963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rPr>
          <w:rFonts w:ascii="仿宋_GB2312" w:eastAsia="仿宋_GB2312" w:hAnsiTheme="minorHAnsi" w:cstheme="minorBidi"/>
          <w:snapToGrid/>
          <w:color w:val="auto"/>
          <w:kern w:val="2"/>
          <w:sz w:val="32"/>
          <w:szCs w:val="32"/>
          <w:lang w:eastAsia="zh-CN"/>
        </w:rPr>
      </w:pPr>
    </w:p>
    <w:p w14:paraId="41075F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rPr>
          <w:rFonts w:ascii="仿宋_GB2312" w:eastAsia="仿宋_GB2312" w:hAnsiTheme="minorHAnsi" w:cstheme="minorBidi"/>
          <w:snapToGrid/>
          <w:color w:val="auto"/>
          <w:kern w:val="2"/>
          <w:sz w:val="32"/>
          <w:szCs w:val="32"/>
          <w:lang w:eastAsia="zh-CN"/>
        </w:rPr>
      </w:pPr>
    </w:p>
    <w:p w14:paraId="38F972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rPr>
          <w:rFonts w:hint="default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eastAsia="zh-CN"/>
        </w:rPr>
        <w:t>阿政发〔202</w:t>
      </w: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eastAsia="zh-CN"/>
        </w:rPr>
        <w:t>〕</w:t>
      </w:r>
      <w:r>
        <w:rPr>
          <w:rFonts w:hint="eastAsia" w:cs="仿宋_GB2312"/>
          <w:snapToGrid/>
          <w:color w:val="auto"/>
          <w:kern w:val="2"/>
          <w:sz w:val="32"/>
          <w:szCs w:val="32"/>
          <w:lang w:val="en-US" w:eastAsia="zh-CN"/>
        </w:rPr>
        <w:t>61</w:t>
      </w: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eastAsia="zh-CN"/>
        </w:rPr>
        <w:t>号</w:t>
      </w:r>
    </w:p>
    <w:p w14:paraId="3CD9A4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0" w:firstLineChars="0"/>
        <w:jc w:val="center"/>
        <w:textAlignment w:val="center"/>
        <w:rPr>
          <w:rFonts w:ascii="方正小标宋简体" w:hAnsi="宋体" w:eastAsia="方正小标宋简体" w:cstheme="minorBidi"/>
          <w:snapToGrid/>
          <w:color w:val="auto"/>
          <w:kern w:val="2"/>
          <w:sz w:val="44"/>
          <w:szCs w:val="44"/>
          <w:lang w:eastAsia="zh-CN"/>
        </w:rPr>
      </w:pPr>
      <w:bookmarkStart w:id="0" w:name="_GoBack"/>
      <w:bookmarkEnd w:id="0"/>
    </w:p>
    <w:p w14:paraId="08B647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0" w:firstLineChars="0"/>
        <w:jc w:val="center"/>
        <w:textAlignment w:val="center"/>
        <w:rPr>
          <w:rFonts w:ascii="方正小标宋简体" w:hAnsi="宋体" w:eastAsia="方正小标宋简体" w:cstheme="minorBidi"/>
          <w:snapToGrid/>
          <w:color w:val="auto"/>
          <w:kern w:val="2"/>
          <w:sz w:val="44"/>
          <w:szCs w:val="44"/>
          <w:lang w:eastAsia="zh-CN"/>
        </w:rPr>
      </w:pPr>
    </w:p>
    <w:p w14:paraId="5B6CEBE8">
      <w:pPr>
        <w:pStyle w:val="2"/>
        <w:bidi w:val="0"/>
        <w:rPr>
          <w:rFonts w:hint="eastAsia"/>
        </w:rPr>
      </w:pPr>
      <w:r>
        <w:rPr>
          <w:rFonts w:hint="eastAsia"/>
        </w:rPr>
        <w:t>关于划定全旗禁止开垦陡坡地范围的公告</w:t>
      </w:r>
    </w:p>
    <w:p w14:paraId="157FA619">
      <w:pPr>
        <w:rPr>
          <w:rFonts w:hint="eastAsia"/>
        </w:rPr>
      </w:pPr>
    </w:p>
    <w:p w14:paraId="5659E6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</w:rPr>
      </w:pPr>
      <w:r>
        <w:rPr>
          <w:rFonts w:hint="eastAsia"/>
        </w:rPr>
        <w:t>为加强水土保持空间管控，预防和减轻水土流失，根据《中华人民共和国水土保持法》《内蒙古自治区水土保持条例》及上级水利部门相关规定，按要求划定全旗禁止开垦陡坡地范围，现将有关事项公告如下：</w:t>
      </w:r>
    </w:p>
    <w:p w14:paraId="01133C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</w:rPr>
      </w:pPr>
      <w:r>
        <w:rPr>
          <w:rFonts w:hint="eastAsia"/>
        </w:rPr>
        <w:t>一、全旗划定禁止开垦陡坡地面积132733.76公顷，涉及欧沐沦街道办事处、罕乌拉街道办事处、巴彦温都尔苏木、罕苏木苏木、赛罕塔拉苏木、坤都镇、巴彦花镇、新民乡、乌兰哈达乡、先锋乡、天山镇、天山口镇等12个苏木乡镇（街道），具体分布范围和面积见附件。</w:t>
      </w:r>
    </w:p>
    <w:p w14:paraId="26666A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</w:rPr>
        <w:sectPr>
          <w:pgSz w:w="11906" w:h="16838"/>
          <w:pgMar w:top="1474" w:right="1474" w:bottom="1474" w:left="1474" w:header="851" w:footer="1020" w:gutter="0"/>
          <w:pgNumType w:fmt="decimal"/>
          <w:cols w:space="0" w:num="1"/>
          <w:rtlGutter w:val="0"/>
          <w:docGrid w:type="linesAndChars" w:linePitch="631" w:charSpace="-15"/>
        </w:sectPr>
      </w:pPr>
    </w:p>
    <w:p w14:paraId="5C6455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</w:rPr>
      </w:pPr>
      <w:r>
        <w:rPr>
          <w:rFonts w:hint="eastAsia"/>
        </w:rPr>
        <w:t>二、各相关地区务必高度重视，严格落实上级文件精神，对划定范围内的陡坡地实施最严格管控，坚决杜绝任何形式的开垦行为。</w:t>
      </w:r>
    </w:p>
    <w:p w14:paraId="01C25B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</w:rPr>
      </w:pPr>
      <w:r>
        <w:rPr>
          <w:rFonts w:hint="eastAsia"/>
        </w:rPr>
        <w:t>三、凡违反本公告规定，在划定范围内发现开垦陡坡地行为的，将依据《中华人民共和国水土保持法》相关规定，依法予以严肃查处。</w:t>
      </w:r>
    </w:p>
    <w:p w14:paraId="73CF39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</w:rPr>
      </w:pPr>
      <w:r>
        <w:rPr>
          <w:rFonts w:hint="eastAsia"/>
        </w:rPr>
        <w:t>四、本公告自公布之日起施行。</w:t>
      </w:r>
    </w:p>
    <w:p w14:paraId="7078BC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</w:rPr>
      </w:pPr>
      <w:r>
        <w:rPr>
          <w:rFonts w:hint="eastAsia"/>
        </w:rPr>
        <w:t>特此公告。</w:t>
      </w:r>
    </w:p>
    <w:p w14:paraId="66F262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</w:rPr>
      </w:pPr>
    </w:p>
    <w:p w14:paraId="23AC4B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</w:rPr>
      </w:pPr>
      <w:r>
        <w:rPr>
          <w:rFonts w:hint="eastAsia"/>
        </w:rPr>
        <w:t>附件：1.阿鲁科尔沁旗划定禁止开垦陡坡地范围表</w:t>
      </w:r>
    </w:p>
    <w:p w14:paraId="5CDB3F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600" w:firstLineChars="500"/>
        <w:textAlignment w:val="auto"/>
        <w:rPr>
          <w:rFonts w:hint="eastAsia"/>
        </w:rPr>
      </w:pPr>
      <w:r>
        <w:rPr>
          <w:rFonts w:hint="eastAsia"/>
        </w:rPr>
        <w:t>2.赤峰市阿鲁科尔沁旗禁止开垦陡坡地范围图</w:t>
      </w:r>
    </w:p>
    <w:p w14:paraId="3C563464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both"/>
        <w:textAlignment w:val="auto"/>
        <w:rPr>
          <w:rFonts w:hint="eastAsia"/>
        </w:rPr>
      </w:pPr>
    </w:p>
    <w:p w14:paraId="326F5220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both"/>
        <w:textAlignment w:val="auto"/>
        <w:rPr>
          <w:rFonts w:hint="eastAsia"/>
        </w:rPr>
      </w:pPr>
    </w:p>
    <w:p w14:paraId="7325DDBB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960" w:firstLineChars="300"/>
        <w:jc w:val="both"/>
        <w:textAlignment w:val="auto"/>
        <w:rPr>
          <w:rFonts w:hint="eastAsia"/>
        </w:rPr>
      </w:pPr>
      <w:r>
        <w:rPr>
          <w:rFonts w:hint="eastAsia"/>
        </w:rPr>
        <w:t>阿鲁科尔沁旗人民政府</w:t>
      </w:r>
    </w:p>
    <w:p w14:paraId="59941CDF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</w:rPr>
      </w:pPr>
      <w:r>
        <w:rPr>
          <w:rFonts w:hint="eastAsia"/>
        </w:rPr>
        <w:t>2025年12月5日</w:t>
      </w:r>
    </w:p>
    <w:p w14:paraId="2CB644AC">
      <w:pPr>
        <w:rPr>
          <w:rFonts w:hint="eastAsia"/>
        </w:rPr>
      </w:pPr>
      <w:r>
        <w:rPr>
          <w:rFonts w:hint="eastAsia"/>
        </w:rPr>
        <w:br w:type="page"/>
      </w:r>
    </w:p>
    <w:tbl>
      <w:tblPr>
        <w:tblStyle w:val="8"/>
        <w:tblpPr w:leftFromText="180" w:rightFromText="180" w:vertAnchor="text" w:horzAnchor="page" w:tblpX="1787" w:tblpY="11"/>
        <w:tblOverlap w:val="never"/>
        <w:tblW w:w="4823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7"/>
        <w:gridCol w:w="3381"/>
        <w:gridCol w:w="3701"/>
      </w:tblGrid>
      <w:tr w14:paraId="4AC391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6" w:hRule="atLeast"/>
        </w:trPr>
        <w:tc>
          <w:tcPr>
            <w:tcW w:w="5000" w:type="pct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47D2A86B">
            <w:pPr>
              <w:pStyle w:val="12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附件1</w:t>
            </w:r>
          </w:p>
          <w:p w14:paraId="3EC64FF7">
            <w:pPr>
              <w:pStyle w:val="2"/>
              <w:bidi w:val="0"/>
              <w:rPr>
                <w:rFonts w:hint="eastAsia"/>
                <w:lang w:val="en-US" w:eastAsia="zh-CN"/>
              </w:rPr>
            </w:pPr>
          </w:p>
          <w:p w14:paraId="65C77CFD">
            <w:pPr>
              <w:pStyle w:val="2"/>
              <w:bidi w:val="0"/>
              <w:rPr>
                <w:rFonts w:hint="eastAsia"/>
                <w:lang w:val="en-US" w:eastAsia="en-US"/>
              </w:rPr>
            </w:pPr>
            <w:r>
              <w:rPr>
                <w:rFonts w:hint="eastAsia"/>
                <w:lang w:val="en-US" w:eastAsia="zh-CN"/>
              </w:rPr>
              <w:t>阿鲁科尔沁旗</w:t>
            </w:r>
            <w:r>
              <w:rPr>
                <w:rFonts w:hint="eastAsia"/>
                <w:lang w:val="en-US" w:eastAsia="en-US"/>
              </w:rPr>
              <w:t>划定禁止开垦陡坡地范围表</w:t>
            </w:r>
          </w:p>
          <w:p w14:paraId="55A152B5">
            <w:pPr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   单位：公顷</w:t>
            </w:r>
          </w:p>
        </w:tc>
      </w:tr>
      <w:tr w14:paraId="588E4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BAA58D">
            <w:pPr>
              <w:pStyle w:val="3"/>
              <w:bidi w:val="0"/>
              <w:ind w:left="0" w:lef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1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689FD9B2">
            <w:pPr>
              <w:pStyle w:val="3"/>
              <w:bidi w:val="0"/>
              <w:ind w:firstLine="1280" w:firstLineChars="400"/>
              <w:jc w:val="both"/>
              <w:rPr>
                <w:rFonts w:hint="eastAsia" w:eastAsia="黑体"/>
                <w:lang w:eastAsia="zh-CN"/>
              </w:rPr>
            </w:pPr>
            <w:r>
              <w:rPr>
                <w:rFonts w:hint="eastAsia"/>
                <w:lang w:eastAsia="zh-CN"/>
              </w:rPr>
              <w:t>地区</w:t>
            </w:r>
          </w:p>
        </w:tc>
        <w:tc>
          <w:tcPr>
            <w:tcW w:w="2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C4F2FC">
            <w:pPr>
              <w:pStyle w:val="3"/>
              <w:bidi w:val="0"/>
              <w:ind w:left="0" w:leftChars="0" w:firstLine="320" w:firstLineChars="10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禁止开垦陡坡地面积</w:t>
            </w:r>
          </w:p>
        </w:tc>
      </w:tr>
      <w:tr w14:paraId="1BDAF7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</w:trPr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B979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1</w:t>
            </w:r>
          </w:p>
        </w:tc>
        <w:tc>
          <w:tcPr>
            <w:tcW w:w="1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473CEA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欧沐沦街道办事处</w:t>
            </w:r>
          </w:p>
          <w:p w14:paraId="3B2F46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罕乌拉街道办事处</w:t>
            </w:r>
          </w:p>
        </w:tc>
        <w:tc>
          <w:tcPr>
            <w:tcW w:w="2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77D617">
            <w:pPr>
              <w:pStyle w:val="3"/>
              <w:bidi w:val="0"/>
              <w:ind w:left="0" w:lef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11.65</w:t>
            </w:r>
          </w:p>
        </w:tc>
      </w:tr>
      <w:tr w14:paraId="698AD4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C1B0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2</w:t>
            </w:r>
          </w:p>
        </w:tc>
        <w:tc>
          <w:tcPr>
            <w:tcW w:w="1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68DA59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巴彦温都尔苏木</w:t>
            </w:r>
          </w:p>
        </w:tc>
        <w:tc>
          <w:tcPr>
            <w:tcW w:w="2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07DB5B">
            <w:pPr>
              <w:pStyle w:val="3"/>
              <w:bidi w:val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92912.06</w:t>
            </w:r>
          </w:p>
        </w:tc>
      </w:tr>
      <w:tr w14:paraId="736C75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2CFC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3</w:t>
            </w:r>
          </w:p>
        </w:tc>
        <w:tc>
          <w:tcPr>
            <w:tcW w:w="1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448940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罕苏木苏木</w:t>
            </w:r>
          </w:p>
        </w:tc>
        <w:tc>
          <w:tcPr>
            <w:tcW w:w="2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353906">
            <w:pPr>
              <w:pStyle w:val="3"/>
              <w:bidi w:val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12352.04</w:t>
            </w:r>
          </w:p>
        </w:tc>
      </w:tr>
      <w:tr w14:paraId="4820A7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AF15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4</w:t>
            </w:r>
          </w:p>
        </w:tc>
        <w:tc>
          <w:tcPr>
            <w:tcW w:w="1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3111C1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赛罕塔拉苏木</w:t>
            </w:r>
          </w:p>
        </w:tc>
        <w:tc>
          <w:tcPr>
            <w:tcW w:w="2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C0532B">
            <w:pPr>
              <w:pStyle w:val="3"/>
              <w:bidi w:val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3010.65</w:t>
            </w:r>
          </w:p>
        </w:tc>
      </w:tr>
      <w:tr w14:paraId="2AE681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3785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 w:bidi="ar"/>
              </w:rPr>
            </w:pPr>
            <w:r>
              <w:rPr>
                <w:rFonts w:hint="eastAsia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5</w:t>
            </w:r>
          </w:p>
        </w:tc>
        <w:tc>
          <w:tcPr>
            <w:tcW w:w="1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749F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坤都镇</w:t>
            </w:r>
          </w:p>
        </w:tc>
        <w:tc>
          <w:tcPr>
            <w:tcW w:w="2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AC28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10597.94</w:t>
            </w:r>
          </w:p>
        </w:tc>
      </w:tr>
      <w:tr w14:paraId="4DC9BB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0406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 w:bidi="ar"/>
              </w:rPr>
            </w:pPr>
            <w:r>
              <w:rPr>
                <w:rFonts w:hint="eastAsia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6</w:t>
            </w:r>
          </w:p>
        </w:tc>
        <w:tc>
          <w:tcPr>
            <w:tcW w:w="1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6528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巴彦花镇</w:t>
            </w:r>
          </w:p>
        </w:tc>
        <w:tc>
          <w:tcPr>
            <w:tcW w:w="2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16C0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7772.46</w:t>
            </w:r>
          </w:p>
        </w:tc>
      </w:tr>
      <w:tr w14:paraId="68F7A5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13B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7</w:t>
            </w:r>
          </w:p>
        </w:tc>
        <w:tc>
          <w:tcPr>
            <w:tcW w:w="1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600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新民乡</w:t>
            </w:r>
          </w:p>
        </w:tc>
        <w:tc>
          <w:tcPr>
            <w:tcW w:w="2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762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478.05</w:t>
            </w:r>
          </w:p>
        </w:tc>
      </w:tr>
      <w:tr w14:paraId="4ADB3D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D58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8</w:t>
            </w:r>
          </w:p>
        </w:tc>
        <w:tc>
          <w:tcPr>
            <w:tcW w:w="191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0EC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乌兰哈达乡</w:t>
            </w:r>
          </w:p>
        </w:tc>
        <w:tc>
          <w:tcPr>
            <w:tcW w:w="209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998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1506.22</w:t>
            </w:r>
          </w:p>
        </w:tc>
      </w:tr>
      <w:tr w14:paraId="75592C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9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6E4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9</w:t>
            </w:r>
          </w:p>
        </w:tc>
        <w:tc>
          <w:tcPr>
            <w:tcW w:w="1910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FA7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先锋乡</w:t>
            </w:r>
          </w:p>
        </w:tc>
        <w:tc>
          <w:tcPr>
            <w:tcW w:w="209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289C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381.42</w:t>
            </w:r>
          </w:p>
        </w:tc>
      </w:tr>
      <w:tr w14:paraId="6C1F0C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998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E75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10</w:t>
            </w:r>
          </w:p>
        </w:tc>
        <w:tc>
          <w:tcPr>
            <w:tcW w:w="1910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2B2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天山镇</w:t>
            </w:r>
          </w:p>
        </w:tc>
        <w:tc>
          <w:tcPr>
            <w:tcW w:w="209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9B0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632.15</w:t>
            </w:r>
          </w:p>
        </w:tc>
      </w:tr>
      <w:tr w14:paraId="491EF9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CE4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11</w:t>
            </w:r>
          </w:p>
        </w:tc>
        <w:tc>
          <w:tcPr>
            <w:tcW w:w="1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C69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天山口镇</w:t>
            </w:r>
          </w:p>
        </w:tc>
        <w:tc>
          <w:tcPr>
            <w:tcW w:w="2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D10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3079.12</w:t>
            </w:r>
          </w:p>
        </w:tc>
      </w:tr>
      <w:tr w14:paraId="2FB232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29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F4A2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合计</w:t>
            </w:r>
          </w:p>
        </w:tc>
        <w:tc>
          <w:tcPr>
            <w:tcW w:w="2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3E24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132733.76</w:t>
            </w:r>
          </w:p>
        </w:tc>
      </w:tr>
    </w:tbl>
    <w:p w14:paraId="66538FB9"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br w:type="page"/>
      </w:r>
    </w:p>
    <w:p w14:paraId="3418BB8C">
      <w:pPr>
        <w:pStyle w:val="12"/>
        <w:bidi w:val="0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附件</w:t>
      </w:r>
      <w:r>
        <w:rPr>
          <w:rFonts w:hint="eastAsia"/>
          <w:lang w:val="en-US" w:eastAsia="zh-CN"/>
        </w:rPr>
        <w:t>2</w:t>
      </w:r>
    </w:p>
    <w:p w14:paraId="7FBB93A5">
      <w:pPr>
        <w:pStyle w:val="2"/>
        <w:rPr>
          <w:rFonts w:hint="default"/>
          <w:lang w:val="en-US" w:eastAsia="zh-CN"/>
        </w:rPr>
      </w:pPr>
    </w:p>
    <w:p w14:paraId="6EB4F845">
      <w:pPr>
        <w:spacing w:before="7" w:line="240" w:lineRule="auto"/>
        <w:ind w:firstLine="0" w:firstLineChars="0"/>
        <w:jc w:val="center"/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drawing>
          <wp:inline distT="0" distB="0" distL="114300" distR="114300">
            <wp:extent cx="5594985" cy="7912100"/>
            <wp:effectExtent l="0" t="0" r="5715" b="12700"/>
            <wp:docPr id="4" name="图片 4" descr="阿鲁科尔沁旗禁垦陡坡地范围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阿鲁科尔沁旗禁垦陡坡地范围图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94985" cy="791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r:id="rId5" w:type="default"/>
      <w:pgSz w:w="11906" w:h="16838"/>
      <w:pgMar w:top="1474" w:right="1474" w:bottom="1474" w:left="1474" w:header="851" w:footer="1020" w:gutter="0"/>
      <w:pgNumType w:fmt="decimal" w:start="2"/>
      <w:cols w:space="0" w:num="1"/>
      <w:rtlGutter w:val="0"/>
      <w:docGrid w:type="linesAndChars" w:linePitch="631" w:charSpace="-1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9C2500">
    <w:pPr>
      <w:pStyle w:val="6"/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D641CD">
                          <w:pPr>
                            <w:pStyle w:val="6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4D641CD">
                    <w:pPr>
                      <w:pStyle w:val="6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64624C"/>
    <w:rsid w:val="01C262BA"/>
    <w:rsid w:val="028E6CD3"/>
    <w:rsid w:val="03F633AF"/>
    <w:rsid w:val="04383D63"/>
    <w:rsid w:val="080261BB"/>
    <w:rsid w:val="096B5FE2"/>
    <w:rsid w:val="0E7B6CC7"/>
    <w:rsid w:val="10384174"/>
    <w:rsid w:val="12D96F21"/>
    <w:rsid w:val="143C4803"/>
    <w:rsid w:val="14A510BD"/>
    <w:rsid w:val="184620F4"/>
    <w:rsid w:val="1AB3493B"/>
    <w:rsid w:val="1F72557D"/>
    <w:rsid w:val="200D6895"/>
    <w:rsid w:val="22F42A2C"/>
    <w:rsid w:val="23053C84"/>
    <w:rsid w:val="242D5F16"/>
    <w:rsid w:val="246B1EF8"/>
    <w:rsid w:val="26D703BB"/>
    <w:rsid w:val="2D02508A"/>
    <w:rsid w:val="2D5C786C"/>
    <w:rsid w:val="2DEA5ED6"/>
    <w:rsid w:val="2E9A573D"/>
    <w:rsid w:val="2FFA2921"/>
    <w:rsid w:val="369C6124"/>
    <w:rsid w:val="36AE2C23"/>
    <w:rsid w:val="38000DA5"/>
    <w:rsid w:val="38874EBF"/>
    <w:rsid w:val="39423DBA"/>
    <w:rsid w:val="399B34CA"/>
    <w:rsid w:val="3DC155C5"/>
    <w:rsid w:val="45451CC3"/>
    <w:rsid w:val="4558523C"/>
    <w:rsid w:val="4B2B070B"/>
    <w:rsid w:val="4B943911"/>
    <w:rsid w:val="4BF453E8"/>
    <w:rsid w:val="52FF71DE"/>
    <w:rsid w:val="539614EC"/>
    <w:rsid w:val="57B07A07"/>
    <w:rsid w:val="5B017A46"/>
    <w:rsid w:val="5B8D42AC"/>
    <w:rsid w:val="5D7B386B"/>
    <w:rsid w:val="5D957C98"/>
    <w:rsid w:val="5F1E469E"/>
    <w:rsid w:val="624F4F8B"/>
    <w:rsid w:val="632048BD"/>
    <w:rsid w:val="6E38114D"/>
    <w:rsid w:val="717546F3"/>
    <w:rsid w:val="72A977C5"/>
    <w:rsid w:val="73E57241"/>
    <w:rsid w:val="7B3B008E"/>
    <w:rsid w:val="7E1C4BA9"/>
    <w:rsid w:val="7E7C2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562" w:lineRule="exact"/>
      <w:ind w:firstLine="420" w:firstLineChars="200"/>
      <w:jc w:val="both"/>
    </w:pPr>
    <w:rPr>
      <w:rFonts w:ascii="仿宋_GB2312" w:hAnsi="仿宋_GB2312" w:eastAsia="仿宋_GB2312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15"/>
    <w:autoRedefine/>
    <w:qFormat/>
    <w:uiPriority w:val="0"/>
    <w:pPr>
      <w:spacing w:before="0" w:beforeAutospacing="0" w:after="0" w:afterAutospacing="0" w:line="542" w:lineRule="exact"/>
      <w:ind w:firstLine="0" w:firstLineChars="0"/>
      <w:jc w:val="center"/>
      <w:outlineLvl w:val="0"/>
    </w:pPr>
    <w:rPr>
      <w:rFonts w:hint="default" w:ascii="方正小标宋简体" w:hAnsi="方正小标宋简体" w:eastAsia="方正小标宋简体" w:cs="宋体"/>
      <w:kern w:val="44"/>
      <w:sz w:val="44"/>
      <w:szCs w:val="48"/>
      <w:lang w:bidi="ar"/>
    </w:rPr>
  </w:style>
  <w:style w:type="paragraph" w:styleId="3">
    <w:name w:val="heading 2"/>
    <w:basedOn w:val="1"/>
    <w:next w:val="1"/>
    <w:autoRedefine/>
    <w:unhideWhenUsed/>
    <w:qFormat/>
    <w:uiPriority w:val="0"/>
    <w:pPr>
      <w:spacing w:before="0" w:beforeAutospacing="0" w:after="0" w:afterAutospacing="0"/>
      <w:jc w:val="left"/>
      <w:outlineLvl w:val="1"/>
    </w:pPr>
    <w:rPr>
      <w:rFonts w:hint="default" w:ascii="黑体" w:hAnsi="黑体" w:eastAsia="黑体" w:cs="宋体"/>
      <w:bCs/>
      <w:kern w:val="0"/>
      <w:szCs w:val="36"/>
      <w:lang w:bidi="ar"/>
    </w:rPr>
  </w:style>
  <w:style w:type="paragraph" w:styleId="4">
    <w:name w:val="heading 3"/>
    <w:next w:val="1"/>
    <w:link w:val="16"/>
    <w:autoRedefine/>
    <w:semiHidden/>
    <w:unhideWhenUsed/>
    <w:qFormat/>
    <w:uiPriority w:val="0"/>
    <w:pPr>
      <w:widowControl w:val="0"/>
      <w:spacing w:line="562" w:lineRule="exact"/>
      <w:ind w:firstLine="200" w:firstLineChars="200"/>
      <w:jc w:val="both"/>
      <w:outlineLvl w:val="2"/>
    </w:pPr>
    <w:rPr>
      <w:rFonts w:ascii="仿宋_GB2312" w:hAnsi="仿宋_GB2312" w:eastAsia="楷体_GB2312" w:cs="Times New Roman"/>
      <w:b/>
      <w:kern w:val="2"/>
      <w:sz w:val="32"/>
      <w:szCs w:val="24"/>
      <w:lang w:val="en-US" w:eastAsia="zh-CN" w:bidi="ar-SA"/>
    </w:rPr>
  </w:style>
  <w:style w:type="paragraph" w:styleId="5">
    <w:name w:val="heading 4"/>
    <w:basedOn w:val="1"/>
    <w:next w:val="1"/>
    <w:semiHidden/>
    <w:unhideWhenUsed/>
    <w:qFormat/>
    <w:uiPriority w:val="0"/>
    <w:pPr>
      <w:keepNext w:val="0"/>
      <w:keepLines w:val="0"/>
      <w:spacing w:beforeLines="0" w:beforeAutospacing="0" w:afterLines="0" w:afterAutospacing="0" w:line="562" w:lineRule="exact"/>
      <w:outlineLvl w:val="3"/>
    </w:pPr>
    <w:rPr>
      <w:rFonts w:ascii="仿宋_GB2312" w:hAnsi="仿宋_GB2312"/>
      <w:b/>
    </w:rPr>
  </w:style>
  <w:style w:type="character" w:default="1" w:styleId="9">
    <w:name w:val="Default Paragraph Font"/>
    <w:qFormat/>
    <w:uiPriority w:val="0"/>
    <w:rPr>
      <w:rFonts w:ascii="Calibri" w:hAnsi="Calibri" w:eastAsia="仿宋_GB2312"/>
      <w:sz w:val="32"/>
    </w:rPr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ind w:firstLine="0" w:firstLineChars="0"/>
      <w:jc w:val="center"/>
    </w:pPr>
    <w:rPr>
      <w:rFonts w:ascii="宋体" w:hAnsi="宋体" w:eastAsia="宋体" w:cs="Times New Roman"/>
      <w:sz w:val="28"/>
      <w:szCs w:val="32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10">
    <w:name w:val="@版记"/>
    <w:qFormat/>
    <w:uiPriority w:val="0"/>
    <w:pPr>
      <w:widowControl w:val="0"/>
      <w:spacing w:line="562" w:lineRule="exact"/>
      <w:ind w:left="320" w:leftChars="100" w:right="320" w:rightChars="1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customStyle="1" w:styleId="11">
    <w:name w:val="@发文字号"/>
    <w:next w:val="2"/>
    <w:qFormat/>
    <w:uiPriority w:val="0"/>
    <w:pPr>
      <w:widowControl w:val="0"/>
      <w:spacing w:line="562" w:lineRule="exact"/>
      <w:jc w:val="center"/>
    </w:pPr>
    <w:rPr>
      <w:rFonts w:ascii="宋体" w:hAnsi="宋体" w:eastAsia="仿宋_GB2312" w:cs="Times New Roman"/>
      <w:kern w:val="2"/>
      <w:sz w:val="32"/>
      <w:szCs w:val="24"/>
      <w:lang w:val="en-US" w:eastAsia="zh-CN" w:bidi="ar-SA"/>
    </w:rPr>
  </w:style>
  <w:style w:type="paragraph" w:customStyle="1" w:styleId="12">
    <w:name w:val="@附件"/>
    <w:next w:val="2"/>
    <w:qFormat/>
    <w:uiPriority w:val="0"/>
    <w:pPr>
      <w:widowControl w:val="0"/>
      <w:spacing w:line="562" w:lineRule="exact"/>
    </w:pPr>
    <w:rPr>
      <w:rFonts w:ascii="黑体" w:hAnsi="黑体" w:eastAsia="黑体" w:cs="Times New Roman"/>
      <w:kern w:val="2"/>
      <w:sz w:val="32"/>
      <w:szCs w:val="24"/>
      <w:lang w:val="en-US" w:eastAsia="zh-CN" w:bidi="ar-SA"/>
    </w:rPr>
  </w:style>
  <w:style w:type="paragraph" w:customStyle="1" w:styleId="13">
    <w:name w:val="@署名及日期"/>
    <w:next w:val="1"/>
    <w:qFormat/>
    <w:uiPriority w:val="0"/>
    <w:pPr>
      <w:widowControl w:val="0"/>
      <w:spacing w:line="562" w:lineRule="exact"/>
      <w:ind w:left="3200" w:leftChars="1000"/>
      <w:jc w:val="center"/>
    </w:pPr>
    <w:rPr>
      <w:rFonts w:ascii="宋体" w:hAnsi="宋体" w:eastAsia="仿宋_GB2312" w:cs="Times New Roman"/>
      <w:kern w:val="2"/>
      <w:sz w:val="32"/>
      <w:szCs w:val="24"/>
      <w:lang w:val="en-US" w:eastAsia="zh-CN" w:bidi="ar-SA"/>
    </w:rPr>
  </w:style>
  <w:style w:type="paragraph" w:customStyle="1" w:styleId="14">
    <w:name w:val="@主送机关"/>
    <w:next w:val="1"/>
    <w:autoRedefine/>
    <w:qFormat/>
    <w:uiPriority w:val="0"/>
    <w:pPr>
      <w:widowControl w:val="0"/>
      <w:spacing w:line="540" w:lineRule="exact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customStyle="1" w:styleId="15">
    <w:name w:val="标题 1 Char"/>
    <w:link w:val="2"/>
    <w:qFormat/>
    <w:uiPriority w:val="0"/>
    <w:rPr>
      <w:rFonts w:hint="default" w:ascii="方正小标宋简体" w:hAnsi="方正小标宋简体" w:eastAsia="方正小标宋简体" w:cs="宋体"/>
      <w:kern w:val="44"/>
      <w:sz w:val="44"/>
      <w:szCs w:val="32"/>
    </w:rPr>
  </w:style>
  <w:style w:type="character" w:customStyle="1" w:styleId="16">
    <w:name w:val="标题 3 Char"/>
    <w:link w:val="4"/>
    <w:qFormat/>
    <w:uiPriority w:val="0"/>
    <w:rPr>
      <w:rFonts w:ascii="仿宋_GB2312" w:hAnsi="仿宋_GB2312" w:eastAsia="楷体_GB2312" w:cs="Times New Roman"/>
      <w:b/>
      <w:kern w:val="2"/>
      <w:sz w:val="32"/>
      <w:szCs w:val="24"/>
      <w:lang w:val="en-US" w:eastAsia="zh-CN" w:bidi="ar-SA"/>
    </w:rPr>
  </w:style>
  <w:style w:type="paragraph" w:customStyle="1" w:styleId="17">
    <w:name w:val="汇报主体"/>
    <w:basedOn w:val="1"/>
    <w:qFormat/>
    <w:uiPriority w:val="0"/>
    <w:pPr>
      <w:ind w:firstLine="0" w:firstLineChars="0"/>
      <w:jc w:val="center"/>
    </w:pPr>
    <w:rPr>
      <w:rFonts w:ascii="楷体_GB2312" w:hAnsi="楷体_GB2312" w:eastAsia="楷体_GB231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545</Words>
  <Characters>634</Characters>
  <Lines>0</Lines>
  <Paragraphs>0</Paragraphs>
  <TotalTime>4</TotalTime>
  <ScaleCrop>false</ScaleCrop>
  <LinksUpToDate>false</LinksUpToDate>
  <CharactersWithSpaces>672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2021-11-09T06:27:00Z</dcterms:created>
  <dc:creator>Administrator</dc:creator>
  <cp:lastModifiedBy>..</cp:lastModifiedBy>
  <cp:lastPrinted>2025-12-17T01:11:09Z</cp:lastPrinted>
  <dcterms:modified xsi:type="dcterms:W3CDTF">2025-12-17T01:12:53Z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A63B21127ED344FD8E6E6A5B3DC0486F</vt:lpwstr>
  </property>
  <property fmtid="{D5CDD505-2E9C-101B-9397-08002B2CF9AE}" pid="4" name="KSOTemplateDocerSaveRecord">
    <vt:lpwstr>eyJoZGlkIjoiNDhlMjExYTI3ZTIzNThiOGI1Yzg0NjI2OGUwYTI5YjMiLCJ1c2VySWQiOiI1ODY4MzI0NTQifQ==</vt:lpwstr>
  </property>
</Properties>
</file>