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0" w:afterAutospacing="0" w:line="1200" w:lineRule="atLeast"/>
        <w:ind w:left="0" w:right="0" w:firstLine="0"/>
        <w:jc w:val="center"/>
        <w:rPr>
          <w:rFonts w:ascii="΢ź" w:hAnsi="΢ź" w:eastAsia="΢ź" w:cs="΢ź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΢ź" w:hAnsi="΢ź" w:eastAsia="΢ź" w:cs="΢ź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CFCFC"/>
          <w:lang w:val="en-US" w:eastAsia="zh-CN" w:bidi="ar"/>
        </w:rPr>
        <w:t>阿</w:t>
      </w:r>
      <w:r>
        <w:rPr>
          <w:rFonts w:hint="default" w:ascii="΢ź" w:hAnsi="΢ź" w:eastAsia="΢ź" w:cs="΢ź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CFCFC"/>
          <w:lang w:val="en-US" w:eastAsia="zh-CN" w:bidi="ar"/>
        </w:rPr>
        <w:t>旗农牧局积极</w:t>
      </w:r>
      <w:bookmarkStart w:id="0" w:name="_GoBack"/>
      <w:r>
        <w:rPr>
          <w:rFonts w:hint="default" w:ascii="΢ź" w:hAnsi="΢ź" w:eastAsia="΢ź" w:cs="΢ź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CFCFC"/>
          <w:lang w:val="en-US" w:eastAsia="zh-CN" w:bidi="ar"/>
        </w:rPr>
        <w:t>做好农机购置与应用补贴政策宣传工作</w:t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525" w:lineRule="atLeast"/>
        <w:ind w:left="0" w:right="0" w:firstLine="420"/>
        <w:jc w:val="both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8"/>
          <w:szCs w:val="28"/>
          <w:bdr w:val="none" w:color="auto" w:sz="0" w:space="0"/>
          <w:shd w:val="clear" w:fill="FCFCFC"/>
        </w:rPr>
        <w:t>为进一步落实好内蒙古自治区农牧厅财政厅《关于做好2023年农机购置与应用补贴政策落实有关工作的通知》（内农牧机发〔2023〕19号）和赤峰市2023年农机购置与应用补贴政策要求，提高政策透明度和社会知晓率，确保国家惠农政策落到实处，近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8"/>
          <w:szCs w:val="28"/>
          <w:bdr w:val="none" w:color="auto" w:sz="0" w:space="0"/>
          <w:shd w:val="clear" w:fill="FCFCFC"/>
          <w:lang w:eastAsia="zh-CN"/>
        </w:rPr>
        <w:t>阿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8"/>
          <w:szCs w:val="28"/>
          <w:bdr w:val="none" w:color="auto" w:sz="0" w:space="0"/>
          <w:shd w:val="clear" w:fill="FCFCFC"/>
        </w:rPr>
        <w:t>旗农牧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8"/>
          <w:szCs w:val="28"/>
          <w:bdr w:val="none" w:color="auto" w:sz="0" w:space="0"/>
          <w:shd w:val="clear" w:fill="FCFCFC"/>
          <w:lang w:eastAsia="zh-CN"/>
        </w:rPr>
        <w:t>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8"/>
          <w:szCs w:val="28"/>
          <w:bdr w:val="none" w:color="auto" w:sz="0" w:space="0"/>
          <w:shd w:val="clear" w:fill="FCFCFC"/>
        </w:rPr>
        <w:t>组织人员开展农机购置补贴宣传工作。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525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8"/>
          <w:szCs w:val="28"/>
          <w:bdr w:val="none" w:color="auto" w:sz="0" w:space="0"/>
          <w:shd w:val="clear" w:fill="FCFCFC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8"/>
          <w:szCs w:val="28"/>
          <w:bdr w:val="none" w:color="auto" w:sz="0" w:space="0"/>
          <w:shd w:val="clear" w:fill="FCFCFC"/>
        </w:rPr>
        <w:t>宣传期间，工作人员进村入户，深入到各乡镇集贸市场，通过张贴补贴操作管理流程、购置补贴APP使用图解、散发宣传资料、“面对面”讲解等形式，广泛宣传农机购置补贴政策，此次宣传活动共张贴补贴操作管理流程、购置补贴APP使用图解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8"/>
          <w:szCs w:val="28"/>
          <w:bdr w:val="none" w:color="auto" w:sz="0" w:space="0"/>
          <w:shd w:val="clear" w:fill="FCFCFC"/>
          <w:lang w:val="en-US" w:eastAsia="zh-CN"/>
        </w:rPr>
        <w:t>200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8"/>
          <w:szCs w:val="28"/>
          <w:bdr w:val="none" w:color="auto" w:sz="0" w:space="0"/>
          <w:shd w:val="clear" w:fill="FCFCFC"/>
        </w:rPr>
        <w:t>张、发放补贴宣传单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8"/>
          <w:szCs w:val="28"/>
          <w:bdr w:val="none" w:color="auto" w:sz="0" w:space="0"/>
          <w:shd w:val="clear" w:fill="FCFCFC"/>
          <w:lang w:val="en-US" w:eastAsia="zh-CN"/>
        </w:rPr>
        <w:t>800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8"/>
          <w:szCs w:val="28"/>
          <w:bdr w:val="none" w:color="auto" w:sz="0" w:space="0"/>
          <w:shd w:val="clear" w:fill="FCFCFC"/>
        </w:rPr>
        <w:t>余份，为惠民政策落到实处提供了有效保障。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525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8"/>
          <w:szCs w:val="28"/>
          <w:bdr w:val="none" w:color="auto" w:sz="0" w:space="0"/>
          <w:shd w:val="clear" w:fill="FCFCFC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8"/>
          <w:szCs w:val="28"/>
          <w:bdr w:val="none" w:color="auto" w:sz="0" w:space="0"/>
          <w:shd w:val="clear" w:fill="FCFCFC"/>
          <w:lang w:val="en-US" w:eastAsia="zh-CN"/>
        </w:rPr>
        <w:t xml:space="preserve">                                   阿旗农牧局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525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8"/>
          <w:szCs w:val="28"/>
          <w:bdr w:val="none" w:color="auto" w:sz="0" w:space="0"/>
          <w:shd w:val="clear" w:fill="FCFCFC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8"/>
          <w:szCs w:val="28"/>
          <w:bdr w:val="none" w:color="auto" w:sz="0" w:space="0"/>
          <w:shd w:val="clear" w:fill="FCFCFC"/>
          <w:lang w:val="en-US" w:eastAsia="zh-CN"/>
        </w:rPr>
        <w:t xml:space="preserve">                                     朱建华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525" w:lineRule="atLeast"/>
        <w:ind w:left="0" w:right="0" w:firstLine="42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777777"/>
          <w:spacing w:val="0"/>
          <w:sz w:val="28"/>
          <w:szCs w:val="28"/>
          <w:bdr w:val="none" w:color="auto" w:sz="0" w:space="0"/>
          <w:shd w:val="clear" w:fill="FCFCFC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8"/>
          <w:szCs w:val="28"/>
          <w:bdr w:val="none" w:color="auto" w:sz="0" w:space="0"/>
          <w:shd w:val="clear" w:fill="FCFCFC"/>
          <w:lang w:val="en-US" w:eastAsia="zh-CN"/>
        </w:rPr>
        <w:t xml:space="preserve">                              2023年5月25日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΢ź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zNDc3NzYzYTI1MTgyOWUyZjhhZDVmYmQ5ZjFhNjkifQ=="/>
  </w:docVars>
  <w:rsids>
    <w:rsidRoot w:val="00000000"/>
    <w:rsid w:val="1043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</Words>
  <Characters>471</Characters>
  <Lines>0</Lines>
  <Paragraphs>0</Paragraphs>
  <TotalTime>4</TotalTime>
  <ScaleCrop>false</ScaleCrop>
  <LinksUpToDate>false</LinksUpToDate>
  <CharactersWithSpaces>471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2023-05-25T06:32:36Z</dcterms:created>
  <dc:creator>Administrator</dc:creator>
  <cp:lastModifiedBy>Administrator</cp:lastModifiedBy>
  <dcterms:modified xsi:type="dcterms:W3CDTF">2023-05-25T06:36:41Z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C6D3FB11443545FFA90651CE9B2E382C_12</vt:lpwstr>
  </property>
</Properties>
</file>