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微软雅黑" w:hAnsi="微软雅黑" w:eastAsia="微软雅黑" w:cs="微软雅黑"/>
          <w:i w:val="0"/>
          <w:iCs w:val="0"/>
          <w:caps w:val="0"/>
          <w:color w:val="212121"/>
          <w:spacing w:val="0"/>
          <w:kern w:val="0"/>
          <w:sz w:val="32"/>
          <w:szCs w:val="32"/>
          <w:shd w:val="clear" w:fill="FFFFFF"/>
          <w:lang w:val="en-US" w:eastAsia="zh-CN" w:bidi="ar"/>
        </w:rPr>
      </w:pPr>
    </w:p>
    <w:p>
      <w:pPr>
        <w:keepNext w:val="0"/>
        <w:keepLines w:val="0"/>
        <w:widowControl/>
        <w:suppressLineNumbers w:val="0"/>
        <w:jc w:val="center"/>
        <w:rPr>
          <w:rFonts w:hint="eastAsia" w:ascii="微软雅黑" w:hAnsi="微软雅黑" w:eastAsia="微软雅黑" w:cs="微软雅黑"/>
          <w:i w:val="0"/>
          <w:iCs w:val="0"/>
          <w:caps w:val="0"/>
          <w:color w:val="212121"/>
          <w:spacing w:val="0"/>
          <w:kern w:val="0"/>
          <w:sz w:val="32"/>
          <w:szCs w:val="32"/>
          <w:shd w:val="clear" w:fill="FFFFFF"/>
          <w:lang w:val="en-US" w:eastAsia="zh-CN" w:bidi="ar"/>
        </w:rPr>
      </w:pPr>
      <w:r>
        <w:rPr>
          <w:rFonts w:hint="eastAsia" w:ascii="微软雅黑" w:hAnsi="微软雅黑" w:eastAsia="微软雅黑" w:cs="微软雅黑"/>
          <w:i w:val="0"/>
          <w:iCs w:val="0"/>
          <w:caps w:val="0"/>
          <w:color w:val="212121"/>
          <w:spacing w:val="0"/>
          <w:kern w:val="0"/>
          <w:sz w:val="32"/>
          <w:szCs w:val="32"/>
          <w:shd w:val="clear" w:fill="FFFFFF"/>
          <w:lang w:val="en-US" w:eastAsia="zh-CN" w:bidi="ar"/>
        </w:rPr>
        <w:t>阿鲁科尔沁旗应急管理局采购防汛抗旱物资采购项目</w:t>
      </w:r>
    </w:p>
    <w:p>
      <w:pPr>
        <w:keepNext w:val="0"/>
        <w:keepLines w:val="0"/>
        <w:widowControl/>
        <w:suppressLineNumbers w:val="0"/>
        <w:jc w:val="center"/>
        <w:rPr>
          <w:rFonts w:hint="eastAsia" w:ascii="微软雅黑" w:hAnsi="微软雅黑" w:eastAsia="微软雅黑" w:cs="微软雅黑"/>
          <w:i w:val="0"/>
          <w:iCs w:val="0"/>
          <w:caps w:val="0"/>
          <w:color w:val="212121"/>
          <w:spacing w:val="0"/>
          <w:kern w:val="0"/>
          <w:sz w:val="32"/>
          <w:szCs w:val="32"/>
          <w:shd w:val="clear" w:fill="FFFFFF"/>
          <w:lang w:val="en-US" w:eastAsia="zh-CN" w:bidi="ar"/>
        </w:rPr>
      </w:pPr>
    </w:p>
    <w:p>
      <w:pPr>
        <w:keepNext w:val="0"/>
        <w:keepLines w:val="0"/>
        <w:widowControl/>
        <w:suppressLineNumbers w:val="0"/>
        <w:jc w:val="center"/>
        <w:rPr>
          <w:rFonts w:hint="eastAsia" w:ascii="微软雅黑" w:hAnsi="微软雅黑" w:eastAsia="微软雅黑" w:cs="微软雅黑"/>
          <w:i w:val="0"/>
          <w:iCs w:val="0"/>
          <w:caps w:val="0"/>
          <w:color w:val="212121"/>
          <w:spacing w:val="0"/>
          <w:kern w:val="0"/>
          <w:sz w:val="32"/>
          <w:szCs w:val="32"/>
          <w:shd w:val="clear" w:fill="FFFFFF"/>
          <w:lang w:val="en-US" w:eastAsia="zh-CN" w:bidi="ar"/>
        </w:rPr>
      </w:pPr>
    </w:p>
    <w:p>
      <w:pPr>
        <w:keepNext w:val="0"/>
        <w:keepLines w:val="0"/>
        <w:widowControl/>
        <w:suppressLineNumbers w:val="0"/>
        <w:jc w:val="center"/>
        <w:rPr>
          <w:rFonts w:hint="eastAsia" w:ascii="微软雅黑" w:hAnsi="微软雅黑" w:eastAsia="微软雅黑" w:cs="微软雅黑"/>
          <w:i w:val="0"/>
          <w:iCs w:val="0"/>
          <w:caps w:val="0"/>
          <w:color w:val="212121"/>
          <w:spacing w:val="0"/>
          <w:kern w:val="0"/>
          <w:sz w:val="32"/>
          <w:szCs w:val="32"/>
          <w:shd w:val="clear" w:fill="FFFFFF"/>
          <w:lang w:val="en-US" w:eastAsia="zh-CN" w:bidi="ar"/>
        </w:rPr>
      </w:pPr>
    </w:p>
    <w:p>
      <w:pPr>
        <w:keepNext w:val="0"/>
        <w:keepLines w:val="0"/>
        <w:widowControl/>
        <w:suppressLineNumbers w:val="0"/>
        <w:jc w:val="center"/>
        <w:rPr>
          <w:rFonts w:hint="eastAsia" w:ascii="微软雅黑" w:hAnsi="微软雅黑" w:eastAsia="微软雅黑" w:cs="微软雅黑"/>
          <w:i w:val="0"/>
          <w:iCs w:val="0"/>
          <w:caps w:val="0"/>
          <w:color w:val="212121"/>
          <w:spacing w:val="0"/>
          <w:kern w:val="0"/>
          <w:sz w:val="32"/>
          <w:szCs w:val="32"/>
          <w:shd w:val="clear" w:fill="FFFFFF"/>
          <w:lang w:val="en-US" w:eastAsia="zh-CN" w:bidi="ar"/>
        </w:rPr>
      </w:pPr>
    </w:p>
    <w:p>
      <w:pPr>
        <w:keepNext w:val="0"/>
        <w:keepLines w:val="0"/>
        <w:widowControl/>
        <w:suppressLineNumbers w:val="0"/>
        <w:jc w:val="center"/>
        <w:rPr>
          <w:rFonts w:hint="eastAsia" w:ascii="微软雅黑" w:hAnsi="微软雅黑" w:eastAsia="微软雅黑" w:cs="微软雅黑"/>
          <w:i w:val="0"/>
          <w:iCs w:val="0"/>
          <w:caps w:val="0"/>
          <w:color w:val="212121"/>
          <w:spacing w:val="0"/>
          <w:kern w:val="0"/>
          <w:sz w:val="32"/>
          <w:szCs w:val="32"/>
          <w:shd w:val="clear" w:fill="FFFFFF"/>
          <w:lang w:val="en-US" w:eastAsia="zh-CN" w:bidi="ar"/>
        </w:rPr>
      </w:pPr>
    </w:p>
    <w:p>
      <w:pPr>
        <w:keepNext w:val="0"/>
        <w:keepLines w:val="0"/>
        <w:widowControl/>
        <w:suppressLineNumbers w:val="0"/>
        <w:jc w:val="center"/>
        <w:rPr>
          <w:rFonts w:hint="eastAsia" w:ascii="微软雅黑" w:hAnsi="微软雅黑" w:eastAsia="微软雅黑" w:cs="微软雅黑"/>
          <w:i w:val="0"/>
          <w:iCs w:val="0"/>
          <w:caps w:val="0"/>
          <w:color w:val="212121"/>
          <w:spacing w:val="0"/>
          <w:kern w:val="0"/>
          <w:sz w:val="84"/>
          <w:szCs w:val="84"/>
          <w:shd w:val="clear" w:fill="FFFFFF"/>
          <w:lang w:val="en-US" w:eastAsia="zh-CN" w:bidi="ar"/>
        </w:rPr>
      </w:pPr>
      <w:r>
        <w:rPr>
          <w:rFonts w:hint="eastAsia" w:ascii="微软雅黑" w:hAnsi="微软雅黑" w:eastAsia="微软雅黑" w:cs="微软雅黑"/>
          <w:i w:val="0"/>
          <w:iCs w:val="0"/>
          <w:caps w:val="0"/>
          <w:color w:val="212121"/>
          <w:spacing w:val="0"/>
          <w:kern w:val="0"/>
          <w:sz w:val="84"/>
          <w:szCs w:val="84"/>
          <w:shd w:val="clear" w:fill="FFFFFF"/>
          <w:lang w:val="en-US" w:eastAsia="zh-CN" w:bidi="ar"/>
        </w:rPr>
        <w:t>采购文件</w:t>
      </w:r>
    </w:p>
    <w:p>
      <w:pPr>
        <w:keepNext w:val="0"/>
        <w:keepLines w:val="0"/>
        <w:widowControl/>
        <w:suppressLineNumbers w:val="0"/>
        <w:jc w:val="center"/>
        <w:rPr>
          <w:rFonts w:hint="eastAsia" w:ascii="微软雅黑" w:hAnsi="微软雅黑" w:eastAsia="微软雅黑" w:cs="微软雅黑"/>
          <w:i w:val="0"/>
          <w:iCs w:val="0"/>
          <w:caps w:val="0"/>
          <w:color w:val="212121"/>
          <w:spacing w:val="0"/>
          <w:kern w:val="0"/>
          <w:sz w:val="84"/>
          <w:szCs w:val="84"/>
          <w:shd w:val="clear" w:fill="FFFFFF"/>
          <w:lang w:val="en-US" w:eastAsia="zh-CN" w:bidi="ar"/>
        </w:rPr>
      </w:pPr>
    </w:p>
    <w:p>
      <w:pPr>
        <w:keepNext w:val="0"/>
        <w:keepLines w:val="0"/>
        <w:widowControl/>
        <w:suppressLineNumbers w:val="0"/>
        <w:jc w:val="center"/>
        <w:rPr>
          <w:rFonts w:hint="eastAsia" w:ascii="微软雅黑" w:hAnsi="微软雅黑" w:eastAsia="微软雅黑" w:cs="微软雅黑"/>
          <w:i w:val="0"/>
          <w:iCs w:val="0"/>
          <w:caps w:val="0"/>
          <w:color w:val="212121"/>
          <w:spacing w:val="0"/>
          <w:kern w:val="0"/>
          <w:sz w:val="84"/>
          <w:szCs w:val="84"/>
          <w:shd w:val="clear" w:fill="FFFFFF"/>
          <w:lang w:val="en-US" w:eastAsia="zh-CN" w:bidi="ar"/>
        </w:rPr>
      </w:pPr>
    </w:p>
    <w:p>
      <w:pPr>
        <w:keepNext w:val="0"/>
        <w:keepLines w:val="0"/>
        <w:widowControl/>
        <w:suppressLineNumbers w:val="0"/>
        <w:jc w:val="center"/>
        <w:rPr>
          <w:rFonts w:hint="default" w:ascii="仿宋_GB2312" w:hAnsi="仿宋_GB2312" w:eastAsia="仿宋_GB2312" w:cs="仿宋_GB2312"/>
          <w:sz w:val="32"/>
          <w:szCs w:val="32"/>
          <w:lang w:val="en-US" w:eastAsia="zh-CN"/>
        </w:rPr>
      </w:pPr>
      <w:r>
        <w:rPr>
          <w:rFonts w:hint="eastAsia" w:ascii="微软雅黑" w:hAnsi="微软雅黑" w:eastAsia="微软雅黑" w:cs="微软雅黑"/>
          <w:i w:val="0"/>
          <w:iCs w:val="0"/>
          <w:caps w:val="0"/>
          <w:color w:val="212121"/>
          <w:spacing w:val="0"/>
          <w:kern w:val="0"/>
          <w:sz w:val="32"/>
          <w:szCs w:val="32"/>
          <w:shd w:val="clear" w:fill="FFFFFF"/>
          <w:lang w:val="en-US" w:eastAsia="zh-CN" w:bidi="ar"/>
        </w:rPr>
        <w:t>项目编号：</w:t>
      </w:r>
      <w:r>
        <w:rPr>
          <w:rFonts w:hint="eastAsia" w:ascii="仿宋_GB2312" w:hAnsi="仿宋_GB2312" w:eastAsia="仿宋_GB2312" w:cs="仿宋_GB2312"/>
          <w:sz w:val="32"/>
          <w:szCs w:val="32"/>
          <w:lang w:val="en-US" w:eastAsia="zh-CN"/>
        </w:rPr>
        <w:t>10000013Z135080000019</w:t>
      </w:r>
    </w:p>
    <w:p>
      <w:pPr>
        <w:keepNext w:val="0"/>
        <w:keepLines w:val="0"/>
        <w:widowControl/>
        <w:suppressLineNumbers w:val="0"/>
        <w:jc w:val="center"/>
        <w:rPr>
          <w:rFonts w:hint="eastAsia" w:ascii="仿宋_GB2312" w:hAnsi="仿宋_GB2312" w:eastAsia="仿宋_GB2312" w:cs="仿宋_GB2312"/>
          <w:sz w:val="32"/>
          <w:szCs w:val="32"/>
          <w:lang w:val="en-US" w:eastAsia="zh-CN"/>
        </w:rPr>
      </w:pPr>
    </w:p>
    <w:p>
      <w:pPr>
        <w:keepNext w:val="0"/>
        <w:keepLines w:val="0"/>
        <w:widowControl/>
        <w:suppressLineNumbers w:val="0"/>
        <w:jc w:val="center"/>
        <w:rPr>
          <w:rFonts w:hint="eastAsia" w:ascii="仿宋_GB2312" w:hAnsi="仿宋_GB2312" w:eastAsia="仿宋_GB2312" w:cs="仿宋_GB2312"/>
          <w:sz w:val="32"/>
          <w:szCs w:val="32"/>
          <w:lang w:val="en-US" w:eastAsia="zh-CN"/>
        </w:rPr>
      </w:pPr>
    </w:p>
    <w:p>
      <w:pPr>
        <w:keepNext w:val="0"/>
        <w:keepLines w:val="0"/>
        <w:widowControl/>
        <w:suppressLineNumbers w:val="0"/>
        <w:jc w:val="center"/>
        <w:rPr>
          <w:rFonts w:hint="eastAsia" w:ascii="微软雅黑" w:hAnsi="微软雅黑" w:eastAsia="微软雅黑" w:cs="微软雅黑"/>
          <w:i w:val="0"/>
          <w:iCs w:val="0"/>
          <w:caps w:val="0"/>
          <w:color w:val="212121"/>
          <w:spacing w:val="0"/>
          <w:kern w:val="0"/>
          <w:sz w:val="32"/>
          <w:szCs w:val="32"/>
          <w:shd w:val="clear" w:fill="FFFFFF"/>
          <w:lang w:val="en-US" w:eastAsia="zh-CN" w:bidi="ar"/>
        </w:rPr>
      </w:pPr>
      <w:r>
        <w:rPr>
          <w:rFonts w:hint="eastAsia" w:ascii="微软雅黑" w:hAnsi="微软雅黑" w:eastAsia="微软雅黑" w:cs="微软雅黑"/>
          <w:i w:val="0"/>
          <w:iCs w:val="0"/>
          <w:caps w:val="0"/>
          <w:color w:val="212121"/>
          <w:spacing w:val="0"/>
          <w:kern w:val="0"/>
          <w:sz w:val="32"/>
          <w:szCs w:val="32"/>
          <w:shd w:val="clear" w:fill="FFFFFF"/>
          <w:lang w:val="en-US" w:eastAsia="zh-CN" w:bidi="ar"/>
        </w:rPr>
        <w:t>采购单位：阿鲁科尔沁旗应急管理局</w:t>
      </w:r>
    </w:p>
    <w:p>
      <w:pPr>
        <w:keepNext w:val="0"/>
        <w:keepLines w:val="0"/>
        <w:widowControl/>
        <w:suppressLineNumbers w:val="0"/>
        <w:jc w:val="center"/>
        <w:rPr>
          <w:rFonts w:hint="eastAsia" w:ascii="微软雅黑" w:hAnsi="微软雅黑" w:eastAsia="微软雅黑" w:cs="微软雅黑"/>
          <w:i w:val="0"/>
          <w:iCs w:val="0"/>
          <w:caps w:val="0"/>
          <w:color w:val="212121"/>
          <w:spacing w:val="0"/>
          <w:kern w:val="0"/>
          <w:sz w:val="32"/>
          <w:szCs w:val="32"/>
          <w:shd w:val="clear" w:fill="FFFFFF"/>
          <w:lang w:val="en-US" w:eastAsia="zh-CN" w:bidi="ar"/>
        </w:rPr>
      </w:pPr>
      <w:r>
        <w:rPr>
          <w:rFonts w:hint="eastAsia" w:ascii="微软雅黑" w:hAnsi="微软雅黑" w:eastAsia="微软雅黑" w:cs="微软雅黑"/>
          <w:i w:val="0"/>
          <w:iCs w:val="0"/>
          <w:caps w:val="0"/>
          <w:color w:val="212121"/>
          <w:spacing w:val="0"/>
          <w:kern w:val="0"/>
          <w:sz w:val="32"/>
          <w:szCs w:val="32"/>
          <w:shd w:val="clear" w:fill="FFFFFF"/>
          <w:lang w:val="en-US" w:eastAsia="zh-CN" w:bidi="ar"/>
        </w:rPr>
        <w:t>2023年11</w:t>
      </w:r>
      <w:bookmarkStart w:id="0" w:name="_GoBack"/>
      <w:bookmarkEnd w:id="0"/>
      <w:r>
        <w:rPr>
          <w:rFonts w:hint="eastAsia" w:ascii="微软雅黑" w:hAnsi="微软雅黑" w:eastAsia="微软雅黑" w:cs="微软雅黑"/>
          <w:i w:val="0"/>
          <w:iCs w:val="0"/>
          <w:caps w:val="0"/>
          <w:color w:val="212121"/>
          <w:spacing w:val="0"/>
          <w:kern w:val="0"/>
          <w:sz w:val="32"/>
          <w:szCs w:val="32"/>
          <w:shd w:val="clear" w:fill="FFFFFF"/>
          <w:lang w:val="en-US" w:eastAsia="zh-CN" w:bidi="ar"/>
        </w:rPr>
        <w:t>月</w:t>
      </w:r>
    </w:p>
    <w:p>
      <w:pPr>
        <w:keepNext w:val="0"/>
        <w:keepLines w:val="0"/>
        <w:widowControl/>
        <w:suppressLineNumbers w:val="0"/>
        <w:jc w:val="center"/>
        <w:rPr>
          <w:rFonts w:hint="eastAsia" w:ascii="微软雅黑" w:hAnsi="微软雅黑" w:eastAsia="微软雅黑" w:cs="微软雅黑"/>
          <w:i w:val="0"/>
          <w:iCs w:val="0"/>
          <w:caps w:val="0"/>
          <w:color w:val="212121"/>
          <w:spacing w:val="0"/>
          <w:kern w:val="0"/>
          <w:sz w:val="32"/>
          <w:szCs w:val="32"/>
          <w:shd w:val="clear" w:fill="FFFFFF"/>
          <w:lang w:val="en-US" w:eastAsia="zh-CN" w:bidi="ar"/>
        </w:rPr>
      </w:pPr>
    </w:p>
    <w:p>
      <w:pPr>
        <w:keepNext w:val="0"/>
        <w:keepLines w:val="0"/>
        <w:widowControl/>
        <w:suppressLineNumbers w:val="0"/>
        <w:jc w:val="both"/>
        <w:rPr>
          <w:rFonts w:hint="eastAsia" w:ascii="微软雅黑" w:hAnsi="微软雅黑" w:eastAsia="微软雅黑" w:cs="微软雅黑"/>
          <w:i w:val="0"/>
          <w:iCs w:val="0"/>
          <w:caps w:val="0"/>
          <w:color w:val="212121"/>
          <w:spacing w:val="0"/>
          <w:kern w:val="0"/>
          <w:sz w:val="32"/>
          <w:szCs w:val="32"/>
          <w:shd w:val="clear" w:fill="FFFFFF"/>
          <w:lang w:val="en-US" w:eastAsia="zh-CN" w:bidi="ar"/>
        </w:rPr>
      </w:pPr>
    </w:p>
    <w:p>
      <w:pPr>
        <w:keepNext w:val="0"/>
        <w:keepLines w:val="0"/>
        <w:widowControl/>
        <w:suppressLineNumbers w:val="0"/>
        <w:jc w:val="center"/>
        <w:rPr>
          <w:rFonts w:hint="default" w:ascii="微软雅黑" w:hAnsi="微软雅黑" w:eastAsia="微软雅黑" w:cs="微软雅黑"/>
          <w:i w:val="0"/>
          <w:iCs w:val="0"/>
          <w:caps w:val="0"/>
          <w:color w:val="212121"/>
          <w:spacing w:val="0"/>
          <w:kern w:val="0"/>
          <w:sz w:val="32"/>
          <w:szCs w:val="32"/>
          <w:shd w:val="clear" w:fill="FFFFFF"/>
          <w:lang w:val="en-US" w:eastAsia="zh-CN" w:bidi="ar"/>
        </w:rPr>
      </w:pPr>
      <w:r>
        <w:rPr>
          <w:rFonts w:hint="eastAsia" w:ascii="微软雅黑" w:hAnsi="微软雅黑" w:eastAsia="微软雅黑" w:cs="微软雅黑"/>
          <w:i w:val="0"/>
          <w:iCs w:val="0"/>
          <w:caps w:val="0"/>
          <w:color w:val="212121"/>
          <w:spacing w:val="0"/>
          <w:kern w:val="0"/>
          <w:sz w:val="32"/>
          <w:szCs w:val="32"/>
          <w:shd w:val="clear" w:fill="FFFFFF"/>
          <w:lang w:val="en-US" w:eastAsia="zh-CN" w:bidi="ar"/>
        </w:rPr>
        <w:t>第一章采购公告</w:t>
      </w:r>
    </w:p>
    <w:p>
      <w:pPr>
        <w:keepNext w:val="0"/>
        <w:keepLines w:val="0"/>
        <w:widowControl/>
        <w:suppressLineNumbers w:val="0"/>
        <w:ind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阿鲁科尔沁旗应急管理局就阿鲁科尔沁旗应急管理局采购防汛抗旱物资采购项目通过邀请招标采购，现将供应商资格要求、报名时间等内容予以公告，欢迎符合条件的供应商参加报价。</w:t>
      </w:r>
    </w:p>
    <w:p>
      <w:pPr>
        <w:keepNext w:val="0"/>
        <w:keepLines w:val="0"/>
        <w:widowControl/>
        <w:suppressLineNumbers w:val="0"/>
        <w:jc w:val="left"/>
        <w:rPr>
          <w:rFonts w:hint="eastAsia" w:ascii="微软雅黑" w:hAnsi="微软雅黑" w:eastAsia="微软雅黑" w:cs="微软雅黑"/>
          <w:i w:val="0"/>
          <w:iCs w:val="0"/>
          <w:caps w:val="0"/>
          <w:color w:val="212121"/>
          <w:spacing w:val="0"/>
          <w:kern w:val="0"/>
          <w:sz w:val="28"/>
          <w:szCs w:val="28"/>
          <w:shd w:val="clear" w:fill="FFFFFF"/>
          <w:lang w:val="en-US" w:eastAsia="zh-CN" w:bidi="ar"/>
        </w:rPr>
      </w:pPr>
      <w:r>
        <w:rPr>
          <w:rFonts w:hint="eastAsia" w:ascii="微软雅黑" w:hAnsi="微软雅黑" w:eastAsia="微软雅黑" w:cs="微软雅黑"/>
          <w:i w:val="0"/>
          <w:iCs w:val="0"/>
          <w:caps w:val="0"/>
          <w:color w:val="212121"/>
          <w:spacing w:val="0"/>
          <w:kern w:val="0"/>
          <w:sz w:val="28"/>
          <w:szCs w:val="28"/>
          <w:shd w:val="clear" w:fill="FFFFFF"/>
          <w:lang w:val="en-US" w:eastAsia="zh-CN" w:bidi="ar"/>
        </w:rPr>
        <w:t>　　一、项目名称：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212121"/>
          <w:spacing w:val="0"/>
          <w:sz w:val="21"/>
          <w:szCs w:val="21"/>
        </w:rPr>
      </w:pPr>
      <w:r>
        <w:rPr>
          <w:rFonts w:hint="eastAsia" w:ascii="微软雅黑" w:hAnsi="微软雅黑" w:eastAsia="微软雅黑" w:cs="微软雅黑"/>
          <w:i w:val="0"/>
          <w:iCs w:val="0"/>
          <w:caps w:val="0"/>
          <w:color w:val="212121"/>
          <w:spacing w:val="0"/>
          <w:kern w:val="0"/>
          <w:sz w:val="21"/>
          <w:szCs w:val="21"/>
          <w:shd w:val="clear" w:fill="FFFFFF"/>
          <w:lang w:val="en-US" w:eastAsia="zh-CN" w:bidi="ar"/>
        </w:rPr>
        <w:t>　　　</w:t>
      </w: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阿鲁科尔沁旗应急管理局采购应急救灾物资采购项目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212121"/>
          <w:spacing w:val="0"/>
          <w:kern w:val="0"/>
          <w:sz w:val="28"/>
          <w:szCs w:val="28"/>
          <w:shd w:val="clear" w:fill="FFFFFF"/>
          <w:lang w:val="en-US" w:eastAsia="zh-CN" w:bidi="ar"/>
        </w:rPr>
      </w:pPr>
      <w:r>
        <w:rPr>
          <w:rFonts w:hint="eastAsia" w:ascii="微软雅黑" w:hAnsi="微软雅黑" w:eastAsia="微软雅黑" w:cs="微软雅黑"/>
          <w:i w:val="0"/>
          <w:iCs w:val="0"/>
          <w:caps w:val="0"/>
          <w:color w:val="212121"/>
          <w:spacing w:val="0"/>
          <w:kern w:val="0"/>
          <w:sz w:val="28"/>
          <w:szCs w:val="28"/>
          <w:shd w:val="clear" w:fill="FFFFFF"/>
          <w:lang w:val="en-US" w:eastAsia="zh-CN" w:bidi="ar"/>
        </w:rPr>
        <w:t>　　二、项目编号：10000013Z135080000019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微软雅黑" w:hAnsi="微软雅黑" w:eastAsia="微软雅黑" w:cs="微软雅黑"/>
          <w:i w:val="0"/>
          <w:iCs w:val="0"/>
          <w:caps w:val="0"/>
          <w:color w:val="212121"/>
          <w:spacing w:val="0"/>
          <w:kern w:val="0"/>
          <w:sz w:val="28"/>
          <w:szCs w:val="28"/>
          <w:shd w:val="clear" w:fill="FFFFFF"/>
          <w:lang w:val="en-US" w:eastAsia="zh-CN" w:bidi="ar"/>
        </w:rPr>
      </w:pPr>
      <w:r>
        <w:rPr>
          <w:rFonts w:hint="eastAsia" w:ascii="微软雅黑" w:hAnsi="微软雅黑" w:eastAsia="微软雅黑" w:cs="微软雅黑"/>
          <w:i w:val="0"/>
          <w:iCs w:val="0"/>
          <w:caps w:val="0"/>
          <w:color w:val="212121"/>
          <w:spacing w:val="0"/>
          <w:kern w:val="0"/>
          <w:sz w:val="28"/>
          <w:szCs w:val="28"/>
          <w:shd w:val="clear" w:fill="FFFFFF"/>
          <w:lang w:val="en-US" w:eastAsia="zh-CN" w:bidi="ar"/>
        </w:rPr>
        <w:t>三、项目预算：14.1万元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left"/>
        <w:rPr>
          <w:rFonts w:hint="eastAsia"/>
          <w:lang w:val="en-US" w:eastAsia="zh-CN"/>
        </w:rPr>
      </w:pPr>
      <w:r>
        <w:rPr>
          <w:rFonts w:hint="eastAsia" w:ascii="微软雅黑" w:hAnsi="微软雅黑" w:eastAsia="微软雅黑" w:cs="微软雅黑"/>
          <w:i w:val="0"/>
          <w:iCs w:val="0"/>
          <w:caps w:val="0"/>
          <w:color w:val="212121"/>
          <w:spacing w:val="0"/>
          <w:kern w:val="0"/>
          <w:sz w:val="28"/>
          <w:szCs w:val="28"/>
          <w:shd w:val="clear" w:fill="FFFFFF"/>
          <w:lang w:val="en-US" w:eastAsia="zh-CN" w:bidi="ar"/>
        </w:rPr>
        <w:t>四、采购内容（技术规格，参数及要求）</w:t>
      </w:r>
    </w:p>
    <w:tbl>
      <w:tblPr>
        <w:tblStyle w:val="3"/>
        <w:tblW w:w="9514"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Layout w:type="fixed"/>
        <w:tblCellMar>
          <w:top w:w="0" w:type="dxa"/>
          <w:left w:w="0" w:type="dxa"/>
          <w:bottom w:w="0" w:type="dxa"/>
          <w:right w:w="0" w:type="dxa"/>
        </w:tblCellMar>
      </w:tblPr>
      <w:tblGrid>
        <w:gridCol w:w="780"/>
        <w:gridCol w:w="3520"/>
        <w:gridCol w:w="2686"/>
        <w:gridCol w:w="1461"/>
        <w:gridCol w:w="106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0" w:type="dxa"/>
            <w:bottom w:w="0" w:type="dxa"/>
            <w:right w:w="0" w:type="dxa"/>
          </w:tblCellMar>
        </w:tblPrEx>
        <w:trPr>
          <w:trHeight w:val="272" w:hRule="atLeast"/>
          <w:jc w:val="center"/>
        </w:trPr>
        <w:tc>
          <w:tcPr>
            <w:tcW w:w="780" w:type="dxa"/>
            <w:tcBorders>
              <w:tl2br w:val="nil"/>
              <w:tr2bl w:val="nil"/>
            </w:tcBorders>
            <w:shd w:val="clear" w:color="auto" w:fill="auto"/>
            <w:noWrap/>
            <w:tcMar>
              <w:left w:w="108" w:type="dxa"/>
              <w:right w:w="108" w:type="dxa"/>
            </w:tcMar>
            <w:vAlign w:val="center"/>
          </w:tcPr>
          <w:p>
            <w:pPr>
              <w:jc w:val="center"/>
              <w:rPr>
                <w:rFonts w:hint="eastAsia" w:ascii="微软雅黑" w:hAnsi="微软雅黑" w:eastAsia="微软雅黑" w:cs="微软雅黑"/>
              </w:rPr>
            </w:pPr>
            <w:r>
              <w:rPr>
                <w:b/>
              </w:rPr>
              <w:t>序号</w:t>
            </w:r>
          </w:p>
        </w:tc>
        <w:tc>
          <w:tcPr>
            <w:tcW w:w="3520" w:type="dxa"/>
            <w:tcBorders>
              <w:tl2br w:val="nil"/>
              <w:tr2bl w:val="nil"/>
            </w:tcBorders>
            <w:shd w:val="clear" w:color="auto" w:fill="auto"/>
            <w:noWrap/>
            <w:tcMar>
              <w:left w:w="108" w:type="dxa"/>
              <w:right w:w="108" w:type="dxa"/>
            </w:tcMar>
            <w:vAlign w:val="center"/>
          </w:tcPr>
          <w:p>
            <w:pPr>
              <w:jc w:val="center"/>
              <w:rPr>
                <w:rFonts w:hint="eastAsia" w:ascii="微软雅黑" w:hAnsi="微软雅黑" w:eastAsia="微软雅黑" w:cs="微软雅黑"/>
              </w:rPr>
            </w:pPr>
            <w:r>
              <w:rPr>
                <w:rFonts w:hint="eastAsia"/>
                <w:b/>
              </w:rPr>
              <w:t>货物，服务和项目名称</w:t>
            </w:r>
          </w:p>
        </w:tc>
        <w:tc>
          <w:tcPr>
            <w:tcW w:w="2686" w:type="dxa"/>
            <w:tcBorders>
              <w:tl2br w:val="nil"/>
              <w:tr2bl w:val="nil"/>
            </w:tcBorders>
            <w:shd w:val="clear" w:color="auto" w:fill="auto"/>
            <w:noWrap/>
            <w:tcMar>
              <w:left w:w="108" w:type="dxa"/>
              <w:right w:w="108" w:type="dxa"/>
            </w:tcMar>
            <w:vAlign w:val="center"/>
          </w:tcPr>
          <w:p>
            <w:pPr>
              <w:jc w:val="center"/>
              <w:rPr>
                <w:rFonts w:hint="eastAsia" w:ascii="微软雅黑" w:hAnsi="微软雅黑" w:eastAsia="微软雅黑" w:cs="微软雅黑"/>
              </w:rPr>
            </w:pPr>
            <w:r>
              <w:rPr>
                <w:rFonts w:hint="eastAsia"/>
                <w:b/>
              </w:rPr>
              <w:t>技术规格，参数及要求</w:t>
            </w:r>
          </w:p>
        </w:tc>
        <w:tc>
          <w:tcPr>
            <w:tcW w:w="1461" w:type="dxa"/>
            <w:tcBorders>
              <w:tl2br w:val="nil"/>
              <w:tr2bl w:val="nil"/>
            </w:tcBorders>
            <w:shd w:val="clear" w:color="auto" w:fill="auto"/>
            <w:noWrap/>
            <w:tcMar>
              <w:left w:w="108" w:type="dxa"/>
              <w:right w:w="108" w:type="dxa"/>
            </w:tcMar>
            <w:vAlign w:val="center"/>
          </w:tcPr>
          <w:p>
            <w:pPr>
              <w:jc w:val="center"/>
              <w:rPr>
                <w:rFonts w:hint="default" w:ascii="微软雅黑" w:hAnsi="微软雅黑" w:eastAsia="微软雅黑" w:cs="微软雅黑"/>
                <w:kern w:val="0"/>
                <w:sz w:val="20"/>
                <w:szCs w:val="20"/>
                <w:lang w:val="en" w:eastAsia="zh-CN" w:bidi="ar"/>
              </w:rPr>
            </w:pPr>
            <w:r>
              <w:rPr>
                <w:rFonts w:hint="eastAsia"/>
                <w:b/>
              </w:rPr>
              <w:t>单位</w:t>
            </w:r>
          </w:p>
        </w:tc>
        <w:tc>
          <w:tcPr>
            <w:tcW w:w="1067" w:type="dxa"/>
            <w:tcBorders>
              <w:tl2br w:val="nil"/>
              <w:tr2bl w:val="nil"/>
            </w:tcBorders>
            <w:shd w:val="clear" w:color="auto" w:fill="auto"/>
            <w:noWrap/>
            <w:tcMar>
              <w:left w:w="108" w:type="dxa"/>
              <w:right w:w="108" w:type="dxa"/>
            </w:tcMar>
            <w:vAlign w:val="center"/>
          </w:tcPr>
          <w:p>
            <w:pPr>
              <w:jc w:val="center"/>
              <w:rPr>
                <w:rFonts w:hint="eastAsia" w:ascii="微软雅黑" w:hAnsi="微软雅黑" w:eastAsia="微软雅黑" w:cs="微软雅黑"/>
              </w:rPr>
            </w:pPr>
            <w:r>
              <w:rPr>
                <w:rFonts w:hint="eastAsia"/>
                <w:b/>
              </w:rPr>
              <w:t>数量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2" w:hRule="atLeast"/>
          <w:jc w:val="center"/>
        </w:trPr>
        <w:tc>
          <w:tcPr>
            <w:tcW w:w="780" w:type="dxa"/>
            <w:tcBorders>
              <w:tl2br w:val="nil"/>
              <w:tr2bl w:val="nil"/>
            </w:tcBorders>
            <w:shd w:val="clear" w:color="auto" w:fill="auto"/>
            <w:noWrap/>
            <w:tcMar>
              <w:left w:w="108" w:type="dxa"/>
              <w:right w:w="108" w:type="dxa"/>
            </w:tcMar>
            <w:vAlign w:val="center"/>
          </w:tcPr>
          <w:p>
            <w:pPr>
              <w:jc w:val="center"/>
              <w:rPr>
                <w:rFonts w:hint="eastAsia" w:ascii="微软雅黑" w:hAnsi="微软雅黑" w:eastAsia="微软雅黑" w:cs="微软雅黑"/>
                <w:lang w:val="en-US" w:eastAsia="zh-CN"/>
              </w:rPr>
            </w:pPr>
            <w:r>
              <w:rPr>
                <w:rFonts w:hint="eastAsia" w:ascii="Calibri" w:hAnsi="Calibri" w:eastAsia="宋体" w:cs="Times New Roman"/>
              </w:rPr>
              <w:t>1</w:t>
            </w:r>
          </w:p>
        </w:tc>
        <w:tc>
          <w:tcPr>
            <w:tcW w:w="3520" w:type="dxa"/>
            <w:tcBorders>
              <w:tl2br w:val="nil"/>
              <w:tr2bl w:val="nil"/>
            </w:tcBorders>
            <w:shd w:val="clear" w:color="auto" w:fill="auto"/>
            <w:noWrap/>
            <w:tcMar>
              <w:left w:w="108" w:type="dxa"/>
              <w:right w:w="108" w:type="dxa"/>
            </w:tcMar>
            <w:vAlign w:val="center"/>
          </w:tcPr>
          <w:p>
            <w:pPr>
              <w:adjustRightInd w:val="0"/>
              <w:snapToGrid w:val="0"/>
              <w:spacing w:line="360" w:lineRule="auto"/>
              <w:jc w:val="center"/>
              <w:rPr>
                <w:rFonts w:hint="eastAsia" w:ascii="微软雅黑" w:hAnsi="微软雅黑" w:eastAsia="微软雅黑" w:cs="微软雅黑"/>
              </w:rPr>
            </w:pPr>
            <w:r>
              <w:rPr>
                <w:rFonts w:hint="eastAsia" w:ascii="宋体" w:hAnsi="宋体" w:eastAsia="宋体" w:cs="宋体"/>
                <w:sz w:val="24"/>
              </w:rPr>
              <w:t>不锈钢储水罐</w:t>
            </w:r>
          </w:p>
        </w:tc>
        <w:tc>
          <w:tcPr>
            <w:tcW w:w="2686" w:type="dxa"/>
            <w:tcBorders>
              <w:tl2br w:val="nil"/>
              <w:tr2bl w:val="nil"/>
            </w:tcBorders>
            <w:shd w:val="clear" w:color="auto" w:fill="auto"/>
            <w:noWrap/>
            <w:tcMar>
              <w:left w:w="108" w:type="dxa"/>
              <w:right w:w="108" w:type="dxa"/>
            </w:tcMar>
            <w:vAlign w:val="center"/>
          </w:tcPr>
          <w:p>
            <w:pPr>
              <w:adjustRightInd w:val="0"/>
              <w:snapToGrid w:val="0"/>
              <w:spacing w:line="360" w:lineRule="auto"/>
              <w:jc w:val="center"/>
              <w:rPr>
                <w:rFonts w:hint="eastAsia" w:ascii="微软雅黑" w:hAnsi="微软雅黑" w:eastAsia="微软雅黑" w:cs="微软雅黑"/>
              </w:rPr>
            </w:pPr>
            <w:r>
              <w:rPr>
                <w:rFonts w:hint="eastAsia" w:ascii="宋体" w:hAnsi="宋体" w:eastAsia="宋体" w:cs="宋体"/>
                <w:sz w:val="24"/>
              </w:rPr>
              <w:t>2.2*3.9*1m</w:t>
            </w:r>
          </w:p>
        </w:tc>
        <w:tc>
          <w:tcPr>
            <w:tcW w:w="1461" w:type="dxa"/>
            <w:tcBorders>
              <w:tl2br w:val="nil"/>
              <w:tr2bl w:val="nil"/>
            </w:tcBorders>
            <w:shd w:val="clear" w:color="auto" w:fill="auto"/>
            <w:noWrap/>
            <w:tcMar>
              <w:left w:w="108" w:type="dxa"/>
              <w:right w:w="108" w:type="dxa"/>
            </w:tcMar>
            <w:vAlign w:val="top"/>
          </w:tcPr>
          <w:p>
            <w:pPr>
              <w:adjustRightInd w:val="0"/>
              <w:snapToGrid w:val="0"/>
              <w:spacing w:line="360" w:lineRule="auto"/>
              <w:jc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sz w:val="24"/>
              </w:rPr>
              <w:t>个</w:t>
            </w:r>
          </w:p>
        </w:tc>
        <w:tc>
          <w:tcPr>
            <w:tcW w:w="1067" w:type="dxa"/>
            <w:tcBorders>
              <w:tl2br w:val="nil"/>
              <w:tr2bl w:val="nil"/>
            </w:tcBorders>
            <w:shd w:val="clear" w:color="auto" w:fill="auto"/>
            <w:noWrap/>
            <w:tcMar>
              <w:left w:w="108" w:type="dxa"/>
              <w:right w:w="108" w:type="dxa"/>
            </w:tcMar>
            <w:vAlign w:val="center"/>
          </w:tcPr>
          <w:p>
            <w:pPr>
              <w:jc w:val="center"/>
              <w:rPr>
                <w:rFonts w:hint="eastAsia" w:ascii="微软雅黑" w:hAnsi="微软雅黑" w:eastAsia="微软雅黑" w:cs="微软雅黑"/>
              </w:rPr>
            </w:pPr>
            <w:r>
              <w:rPr>
                <w:rFonts w:hint="eastAsia" w:ascii="黑体" w:hAnsi="黑体" w:eastAsia="黑体" w:cs="黑体"/>
              </w:rPr>
              <w:t>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2" w:hRule="atLeast"/>
          <w:jc w:val="center"/>
        </w:trPr>
        <w:tc>
          <w:tcPr>
            <w:tcW w:w="780" w:type="dxa"/>
            <w:tcBorders>
              <w:tl2br w:val="nil"/>
              <w:tr2bl w:val="nil"/>
            </w:tcBorders>
            <w:shd w:val="clear" w:color="auto" w:fill="auto"/>
            <w:noWrap/>
            <w:tcMar>
              <w:left w:w="108" w:type="dxa"/>
              <w:right w:w="108" w:type="dxa"/>
            </w:tcMar>
            <w:vAlign w:val="center"/>
          </w:tcPr>
          <w:p>
            <w:pPr>
              <w:jc w:val="center"/>
              <w:rPr>
                <w:rFonts w:hint="default" w:ascii="微软雅黑" w:hAnsi="微软雅黑" w:eastAsia="微软雅黑" w:cs="微软雅黑"/>
                <w:kern w:val="0"/>
                <w:sz w:val="20"/>
                <w:szCs w:val="20"/>
                <w:lang w:val="en-US" w:eastAsia="zh-CN" w:bidi="ar"/>
              </w:rPr>
            </w:pPr>
            <w:r>
              <w:rPr>
                <w:rFonts w:hint="eastAsia" w:ascii="Calibri" w:hAnsi="Calibri" w:eastAsia="宋体" w:cs="Times New Roman"/>
                <w:b/>
              </w:rPr>
              <w:t>2</w:t>
            </w:r>
          </w:p>
        </w:tc>
        <w:tc>
          <w:tcPr>
            <w:tcW w:w="3520" w:type="dxa"/>
            <w:tcBorders>
              <w:tl2br w:val="nil"/>
              <w:tr2bl w:val="nil"/>
            </w:tcBorders>
            <w:shd w:val="clear" w:color="auto" w:fill="auto"/>
            <w:noWrap/>
            <w:tcMar>
              <w:left w:w="108" w:type="dxa"/>
              <w:right w:w="108" w:type="dxa"/>
            </w:tcMar>
            <w:vAlign w:val="center"/>
          </w:tcPr>
          <w:p>
            <w:pPr>
              <w:adjustRightInd w:val="0"/>
              <w:snapToGrid w:val="0"/>
              <w:spacing w:line="360" w:lineRule="auto"/>
              <w:jc w:val="center"/>
              <w:rPr>
                <w:rFonts w:hint="eastAsia" w:ascii="微软雅黑" w:hAnsi="微软雅黑" w:eastAsia="微软雅黑" w:cs="微软雅黑"/>
                <w:kern w:val="0"/>
                <w:sz w:val="20"/>
                <w:szCs w:val="20"/>
                <w:lang w:val="en-US" w:eastAsia="zh-CN" w:bidi="ar"/>
              </w:rPr>
            </w:pPr>
            <w:r>
              <w:rPr>
                <w:rFonts w:hint="eastAsia" w:ascii="宋体" w:hAnsi="宋体" w:eastAsia="宋体" w:cs="宋体"/>
                <w:sz w:val="24"/>
              </w:rPr>
              <w:t>防汛应急抗旱抽水泵车</w:t>
            </w:r>
          </w:p>
        </w:tc>
        <w:tc>
          <w:tcPr>
            <w:tcW w:w="2686" w:type="dxa"/>
            <w:tcBorders>
              <w:tl2br w:val="nil"/>
              <w:tr2bl w:val="nil"/>
            </w:tcBorders>
            <w:shd w:val="clear" w:color="auto" w:fill="auto"/>
            <w:noWrap/>
            <w:tcMar>
              <w:left w:w="108" w:type="dxa"/>
              <w:right w:w="108" w:type="dxa"/>
            </w:tcMar>
            <w:vAlign w:val="center"/>
          </w:tcPr>
          <w:p>
            <w:pPr>
              <w:adjustRightInd w:val="0"/>
              <w:snapToGrid w:val="0"/>
              <w:spacing w:line="360" w:lineRule="auto"/>
              <w:jc w:val="center"/>
              <w:rPr>
                <w:rFonts w:hint="eastAsia" w:ascii="微软雅黑" w:hAnsi="微软雅黑" w:eastAsia="微软雅黑" w:cs="微软雅黑"/>
                <w:kern w:val="0"/>
                <w:sz w:val="20"/>
                <w:szCs w:val="20"/>
                <w:lang w:val="en-US" w:eastAsia="zh-CN" w:bidi="ar"/>
              </w:rPr>
            </w:pPr>
            <w:r>
              <w:rPr>
                <w:rFonts w:hint="eastAsia" w:ascii="宋体" w:hAnsi="宋体" w:eastAsia="宋体" w:cs="宋体"/>
                <w:sz w:val="24"/>
              </w:rPr>
              <w:t>150ZW200-20</w:t>
            </w:r>
          </w:p>
        </w:tc>
        <w:tc>
          <w:tcPr>
            <w:tcW w:w="1461" w:type="dxa"/>
            <w:tcBorders>
              <w:tl2br w:val="nil"/>
              <w:tr2bl w:val="nil"/>
            </w:tcBorders>
            <w:shd w:val="clear" w:color="auto" w:fill="auto"/>
            <w:noWrap/>
            <w:tcMar>
              <w:left w:w="108" w:type="dxa"/>
              <w:right w:w="108" w:type="dxa"/>
            </w:tcMar>
            <w:vAlign w:val="top"/>
          </w:tcPr>
          <w:p>
            <w:pPr>
              <w:adjustRightInd w:val="0"/>
              <w:snapToGrid w:val="0"/>
              <w:spacing w:line="360" w:lineRule="auto"/>
              <w:jc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sz w:val="24"/>
              </w:rPr>
              <w:t>台</w:t>
            </w:r>
          </w:p>
        </w:tc>
        <w:tc>
          <w:tcPr>
            <w:tcW w:w="1067" w:type="dxa"/>
            <w:tcBorders>
              <w:tl2br w:val="nil"/>
              <w:tr2bl w:val="nil"/>
            </w:tcBorders>
            <w:shd w:val="clear" w:color="auto" w:fill="auto"/>
            <w:noWrap/>
            <w:tcMar>
              <w:left w:w="108" w:type="dxa"/>
              <w:right w:w="108" w:type="dxa"/>
            </w:tcMar>
            <w:vAlign w:val="center"/>
          </w:tcPr>
          <w:p>
            <w:pPr>
              <w:jc w:val="center"/>
              <w:rPr>
                <w:rFonts w:hint="eastAsia" w:ascii="微软雅黑" w:hAnsi="微软雅黑" w:eastAsia="微软雅黑" w:cs="微软雅黑"/>
                <w:kern w:val="0"/>
                <w:sz w:val="20"/>
                <w:szCs w:val="20"/>
                <w:lang w:val="en-US" w:eastAsia="zh-CN" w:bidi="ar"/>
              </w:rPr>
            </w:pPr>
            <w:r>
              <w:rPr>
                <w:rFonts w:hint="eastAsia"/>
              </w:rPr>
              <w:t>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2" w:hRule="atLeast"/>
          <w:jc w:val="center"/>
        </w:trPr>
        <w:tc>
          <w:tcPr>
            <w:tcW w:w="780" w:type="dxa"/>
            <w:tcBorders>
              <w:tl2br w:val="nil"/>
              <w:tr2bl w:val="nil"/>
            </w:tcBorders>
            <w:shd w:val="clear" w:color="auto" w:fill="auto"/>
            <w:noWrap/>
            <w:tcMar>
              <w:left w:w="108" w:type="dxa"/>
              <w:right w:w="108" w:type="dxa"/>
            </w:tcMar>
            <w:vAlign w:val="center"/>
          </w:tcPr>
          <w:p>
            <w:pPr>
              <w:jc w:val="center"/>
              <w:rPr>
                <w:rFonts w:hint="default" w:ascii="微软雅黑" w:hAnsi="微软雅黑" w:eastAsia="微软雅黑" w:cs="微软雅黑"/>
                <w:kern w:val="0"/>
                <w:sz w:val="20"/>
                <w:szCs w:val="20"/>
                <w:lang w:val="en-US" w:eastAsia="zh-CN" w:bidi="ar"/>
              </w:rPr>
            </w:pPr>
            <w:r>
              <w:rPr>
                <w:rFonts w:hint="eastAsia" w:ascii="Calibri" w:hAnsi="Calibri" w:eastAsia="宋体" w:cs="Times New Roman"/>
                <w:b/>
              </w:rPr>
              <w:t>3</w:t>
            </w:r>
          </w:p>
        </w:tc>
        <w:tc>
          <w:tcPr>
            <w:tcW w:w="3520" w:type="dxa"/>
            <w:tcBorders>
              <w:tl2br w:val="nil"/>
              <w:tr2bl w:val="nil"/>
            </w:tcBorders>
            <w:shd w:val="clear" w:color="auto" w:fill="auto"/>
            <w:noWrap/>
            <w:tcMar>
              <w:left w:w="108" w:type="dxa"/>
              <w:right w:w="108" w:type="dxa"/>
            </w:tcMar>
            <w:vAlign w:val="center"/>
          </w:tcPr>
          <w:p>
            <w:pPr>
              <w:adjustRightInd w:val="0"/>
              <w:snapToGrid w:val="0"/>
              <w:spacing w:line="360" w:lineRule="auto"/>
              <w:jc w:val="center"/>
              <w:rPr>
                <w:rFonts w:hint="eastAsia" w:ascii="微软雅黑" w:hAnsi="微软雅黑" w:eastAsia="微软雅黑" w:cs="微软雅黑"/>
                <w:kern w:val="0"/>
                <w:sz w:val="20"/>
                <w:szCs w:val="20"/>
                <w:lang w:val="en-US" w:eastAsia="zh-CN" w:bidi="ar"/>
              </w:rPr>
            </w:pPr>
            <w:r>
              <w:rPr>
                <w:rFonts w:hint="eastAsia" w:ascii="宋体" w:hAnsi="宋体" w:eastAsia="宋体" w:cs="宋体"/>
                <w:sz w:val="24"/>
                <w:lang w:val="en-US" w:eastAsia="zh-CN"/>
              </w:rPr>
              <w:t>野外应急救灾救援净水器</w:t>
            </w:r>
          </w:p>
        </w:tc>
        <w:tc>
          <w:tcPr>
            <w:tcW w:w="2686" w:type="dxa"/>
            <w:tcBorders>
              <w:tl2br w:val="nil"/>
              <w:tr2bl w:val="nil"/>
            </w:tcBorders>
            <w:shd w:val="clear" w:color="auto" w:fill="auto"/>
            <w:noWrap/>
            <w:tcMar>
              <w:left w:w="108" w:type="dxa"/>
              <w:right w:w="108" w:type="dxa"/>
            </w:tcMar>
            <w:vAlign w:val="center"/>
          </w:tcPr>
          <w:p>
            <w:pPr>
              <w:adjustRightInd w:val="0"/>
              <w:snapToGrid w:val="0"/>
              <w:spacing w:line="360" w:lineRule="auto"/>
              <w:jc w:val="center"/>
              <w:rPr>
                <w:rFonts w:hint="default" w:ascii="微软雅黑" w:hAnsi="微软雅黑" w:eastAsia="微软雅黑" w:cs="微软雅黑"/>
                <w:kern w:val="0"/>
                <w:sz w:val="20"/>
                <w:szCs w:val="20"/>
                <w:lang w:val="en-US" w:eastAsia="zh-CN" w:bidi="ar"/>
              </w:rPr>
            </w:pPr>
            <w:r>
              <w:rPr>
                <w:rFonts w:hint="eastAsia" w:ascii="微软雅黑" w:hAnsi="微软雅黑" w:eastAsia="微软雅黑" w:cs="微软雅黑"/>
                <w:kern w:val="0"/>
                <w:sz w:val="20"/>
                <w:szCs w:val="20"/>
                <w:lang w:val="en-US" w:eastAsia="zh-CN" w:bidi="ar"/>
              </w:rPr>
              <w:t>尺寸：60*40*50cm;f动力来源：手动/电动一体式；适用电压：AC220V或DC24V;适用水源：IV类及以下地表水或地下水；净水流速：</w:t>
            </w:r>
            <w:r>
              <w:rPr>
                <w:rFonts w:hint="eastAsia" w:ascii="宋体" w:hAnsi="宋体" w:eastAsia="宋体" w:cs="宋体"/>
                <w:kern w:val="0"/>
                <w:sz w:val="20"/>
                <w:szCs w:val="20"/>
                <w:lang w:val="en-US" w:eastAsia="zh-CN" w:bidi="ar"/>
              </w:rPr>
              <w:t>≧</w:t>
            </w:r>
            <w:r>
              <w:rPr>
                <w:rFonts w:hint="eastAsia" w:ascii="微软雅黑" w:hAnsi="微软雅黑" w:eastAsia="微软雅黑" w:cs="微软雅黑"/>
                <w:kern w:val="0"/>
                <w:sz w:val="20"/>
                <w:szCs w:val="20"/>
                <w:lang w:val="en-US" w:eastAsia="zh-CN" w:bidi="ar"/>
              </w:rPr>
              <w:t>70升/小时；生活用水流速：</w:t>
            </w:r>
            <w:r>
              <w:rPr>
                <w:rFonts w:hint="eastAsia" w:ascii="宋体" w:hAnsi="宋体" w:eastAsia="宋体" w:cs="宋体"/>
                <w:kern w:val="0"/>
                <w:sz w:val="20"/>
                <w:szCs w:val="20"/>
                <w:lang w:val="en-US" w:eastAsia="zh-CN" w:bidi="ar"/>
              </w:rPr>
              <w:t>≧</w:t>
            </w:r>
            <w:r>
              <w:rPr>
                <w:rFonts w:hint="eastAsia" w:ascii="微软雅黑" w:hAnsi="微软雅黑" w:eastAsia="微软雅黑" w:cs="微软雅黑"/>
                <w:kern w:val="0"/>
                <w:sz w:val="20"/>
                <w:szCs w:val="20"/>
                <w:lang w:val="en-US" w:eastAsia="zh-CN" w:bidi="ar"/>
              </w:rPr>
              <w:t>280升/小时；细菌去除率：&gt;99.9999%；滤材：PP棉、双控制膜陶瓷膜滤芯、NMC滤料、活性炭、反渗透膜；重量：约28KG。</w:t>
            </w:r>
          </w:p>
        </w:tc>
        <w:tc>
          <w:tcPr>
            <w:tcW w:w="1461" w:type="dxa"/>
            <w:tcBorders>
              <w:tl2br w:val="nil"/>
              <w:tr2bl w:val="nil"/>
            </w:tcBorders>
            <w:shd w:val="clear" w:color="auto" w:fill="auto"/>
            <w:noWrap/>
            <w:tcMar>
              <w:left w:w="108" w:type="dxa"/>
              <w:right w:w="108" w:type="dxa"/>
            </w:tcMar>
            <w:vAlign w:val="top"/>
          </w:tcPr>
          <w:p>
            <w:pPr>
              <w:adjustRightInd w:val="0"/>
              <w:snapToGrid w:val="0"/>
              <w:spacing w:line="360" w:lineRule="auto"/>
              <w:jc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sz w:val="24"/>
              </w:rPr>
              <w:t>个</w:t>
            </w:r>
          </w:p>
        </w:tc>
        <w:tc>
          <w:tcPr>
            <w:tcW w:w="1067" w:type="dxa"/>
            <w:tcBorders>
              <w:tl2br w:val="nil"/>
              <w:tr2bl w:val="nil"/>
            </w:tcBorders>
            <w:shd w:val="clear" w:color="auto" w:fill="auto"/>
            <w:noWrap/>
            <w:tcMar>
              <w:left w:w="108" w:type="dxa"/>
              <w:right w:w="108" w:type="dxa"/>
            </w:tcMar>
            <w:vAlign w:val="center"/>
          </w:tcPr>
          <w:p>
            <w:pPr>
              <w:jc w:val="center"/>
              <w:rPr>
                <w:rFonts w:hint="eastAsia" w:ascii="微软雅黑" w:hAnsi="微软雅黑" w:eastAsia="微软雅黑" w:cs="微软雅黑"/>
                <w:kern w:val="0"/>
                <w:sz w:val="20"/>
                <w:szCs w:val="20"/>
                <w:lang w:val="en-US" w:eastAsia="zh-CN" w:bidi="ar"/>
              </w:rPr>
            </w:pPr>
            <w:r>
              <w:rPr>
                <w:rFonts w:hint="eastAsia"/>
              </w:rPr>
              <w:t>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2" w:hRule="atLeast"/>
          <w:jc w:val="center"/>
        </w:trPr>
        <w:tc>
          <w:tcPr>
            <w:tcW w:w="780" w:type="dxa"/>
            <w:tcBorders>
              <w:tl2br w:val="nil"/>
              <w:tr2bl w:val="nil"/>
            </w:tcBorders>
            <w:shd w:val="clear" w:color="auto" w:fill="auto"/>
            <w:noWrap/>
            <w:tcMar>
              <w:left w:w="108" w:type="dxa"/>
              <w:right w:w="108" w:type="dxa"/>
            </w:tcMar>
            <w:vAlign w:val="center"/>
          </w:tcPr>
          <w:p>
            <w:pPr>
              <w:jc w:val="center"/>
              <w:rPr>
                <w:rFonts w:hint="default" w:ascii="微软雅黑" w:hAnsi="微软雅黑" w:eastAsia="微软雅黑" w:cs="微软雅黑"/>
                <w:kern w:val="0"/>
                <w:sz w:val="20"/>
                <w:szCs w:val="20"/>
                <w:lang w:val="en-US" w:eastAsia="zh-CN" w:bidi="ar"/>
              </w:rPr>
            </w:pPr>
            <w:r>
              <w:rPr>
                <w:rFonts w:hint="eastAsia" w:ascii="Calibri" w:hAnsi="Calibri" w:eastAsia="宋体" w:cs="Times New Roman"/>
                <w:b/>
              </w:rPr>
              <w:t>4</w:t>
            </w:r>
          </w:p>
        </w:tc>
        <w:tc>
          <w:tcPr>
            <w:tcW w:w="3520" w:type="dxa"/>
            <w:tcBorders>
              <w:tl2br w:val="nil"/>
              <w:tr2bl w:val="nil"/>
            </w:tcBorders>
            <w:shd w:val="clear" w:color="auto" w:fill="auto"/>
            <w:noWrap/>
            <w:tcMar>
              <w:left w:w="108" w:type="dxa"/>
              <w:right w:w="108" w:type="dxa"/>
            </w:tcMar>
            <w:vAlign w:val="center"/>
          </w:tcPr>
          <w:p>
            <w:pPr>
              <w:adjustRightInd w:val="0"/>
              <w:snapToGrid w:val="0"/>
              <w:spacing w:line="360" w:lineRule="auto"/>
              <w:jc w:val="center"/>
              <w:rPr>
                <w:rFonts w:hint="eastAsia" w:ascii="微软雅黑" w:hAnsi="微软雅黑" w:eastAsia="微软雅黑" w:cs="微软雅黑"/>
                <w:kern w:val="0"/>
                <w:sz w:val="20"/>
                <w:szCs w:val="20"/>
                <w:lang w:val="en-US" w:eastAsia="zh-CN" w:bidi="ar"/>
              </w:rPr>
            </w:pPr>
            <w:r>
              <w:rPr>
                <w:rFonts w:hint="eastAsia" w:ascii="宋体" w:hAnsi="宋体" w:eastAsia="宋体" w:cs="宋体"/>
                <w:sz w:val="24"/>
              </w:rPr>
              <w:t>冲锋舟</w:t>
            </w:r>
          </w:p>
        </w:tc>
        <w:tc>
          <w:tcPr>
            <w:tcW w:w="2686" w:type="dxa"/>
            <w:tcBorders>
              <w:tl2br w:val="nil"/>
              <w:tr2bl w:val="nil"/>
            </w:tcBorders>
            <w:shd w:val="clear" w:color="auto" w:fill="auto"/>
            <w:noWrap/>
            <w:tcMar>
              <w:left w:w="108" w:type="dxa"/>
              <w:right w:w="108" w:type="dxa"/>
            </w:tcMar>
            <w:vAlign w:val="center"/>
          </w:tcPr>
          <w:p>
            <w:pPr>
              <w:adjustRightInd w:val="0"/>
              <w:snapToGrid w:val="0"/>
              <w:spacing w:line="360" w:lineRule="auto"/>
              <w:jc w:val="center"/>
              <w:rPr>
                <w:rFonts w:hint="eastAsia" w:ascii="微软雅黑" w:hAnsi="微软雅黑" w:eastAsia="微软雅黑" w:cs="微软雅黑"/>
                <w:kern w:val="0"/>
                <w:sz w:val="20"/>
                <w:szCs w:val="20"/>
                <w:lang w:val="en-US" w:eastAsia="zh-CN" w:bidi="ar"/>
              </w:rPr>
            </w:pPr>
            <w:r>
              <w:rPr>
                <w:rFonts w:hint="eastAsia" w:ascii="宋体" w:hAnsi="宋体" w:eastAsia="宋体" w:cs="宋体"/>
                <w:sz w:val="24"/>
              </w:rPr>
              <w:t>4.3米+两冲18马力船外</w:t>
            </w:r>
          </w:p>
        </w:tc>
        <w:tc>
          <w:tcPr>
            <w:tcW w:w="1461" w:type="dxa"/>
            <w:tcBorders>
              <w:tl2br w:val="nil"/>
              <w:tr2bl w:val="nil"/>
            </w:tcBorders>
            <w:shd w:val="clear" w:color="auto" w:fill="auto"/>
            <w:noWrap/>
            <w:tcMar>
              <w:left w:w="108" w:type="dxa"/>
              <w:right w:w="108" w:type="dxa"/>
            </w:tcMar>
            <w:vAlign w:val="top"/>
          </w:tcPr>
          <w:p>
            <w:pPr>
              <w:adjustRightInd w:val="0"/>
              <w:snapToGrid w:val="0"/>
              <w:spacing w:line="360" w:lineRule="auto"/>
              <w:jc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sz w:val="24"/>
              </w:rPr>
              <w:t>艘</w:t>
            </w:r>
          </w:p>
        </w:tc>
        <w:tc>
          <w:tcPr>
            <w:tcW w:w="1067" w:type="dxa"/>
            <w:tcBorders>
              <w:tl2br w:val="nil"/>
              <w:tr2bl w:val="nil"/>
            </w:tcBorders>
            <w:shd w:val="clear" w:color="auto" w:fill="auto"/>
            <w:noWrap/>
            <w:tcMar>
              <w:left w:w="108" w:type="dxa"/>
              <w:right w:w="108" w:type="dxa"/>
            </w:tcMar>
            <w:vAlign w:val="center"/>
          </w:tcPr>
          <w:p>
            <w:pPr>
              <w:jc w:val="center"/>
              <w:rPr>
                <w:rFonts w:hint="eastAsia" w:ascii="微软雅黑" w:hAnsi="微软雅黑" w:eastAsia="微软雅黑" w:cs="微软雅黑"/>
                <w:kern w:val="0"/>
                <w:sz w:val="20"/>
                <w:szCs w:val="20"/>
                <w:lang w:val="en-US" w:eastAsia="zh-CN" w:bidi="ar"/>
              </w:rPr>
            </w:pPr>
            <w:r>
              <w:rPr>
                <w:rFonts w:hint="eastAsia"/>
                <w:lang w:val="en-US" w:eastAsia="zh-CN"/>
              </w:rPr>
              <w:t>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2" w:hRule="atLeast"/>
          <w:jc w:val="center"/>
        </w:trPr>
        <w:tc>
          <w:tcPr>
            <w:tcW w:w="780" w:type="dxa"/>
            <w:tcBorders>
              <w:tl2br w:val="nil"/>
              <w:tr2bl w:val="nil"/>
            </w:tcBorders>
            <w:shd w:val="clear" w:color="auto" w:fill="auto"/>
            <w:noWrap/>
            <w:tcMar>
              <w:left w:w="108" w:type="dxa"/>
              <w:right w:w="108" w:type="dxa"/>
            </w:tcMar>
            <w:vAlign w:val="center"/>
          </w:tcPr>
          <w:p>
            <w:pPr>
              <w:jc w:val="center"/>
              <w:rPr>
                <w:rFonts w:hint="default" w:ascii="微软雅黑" w:hAnsi="微软雅黑" w:eastAsia="微软雅黑" w:cs="微软雅黑"/>
                <w:kern w:val="0"/>
                <w:sz w:val="20"/>
                <w:szCs w:val="20"/>
                <w:lang w:val="en-US" w:eastAsia="zh-CN" w:bidi="ar"/>
              </w:rPr>
            </w:pPr>
            <w:r>
              <w:rPr>
                <w:rFonts w:hint="eastAsia" w:ascii="Calibri" w:hAnsi="Calibri" w:eastAsia="宋体" w:cs="Times New Roman"/>
                <w:b/>
                <w:lang w:val="en-US" w:eastAsia="zh-CN"/>
              </w:rPr>
              <w:t>5</w:t>
            </w:r>
          </w:p>
        </w:tc>
        <w:tc>
          <w:tcPr>
            <w:tcW w:w="3520" w:type="dxa"/>
            <w:tcBorders>
              <w:tl2br w:val="nil"/>
              <w:tr2bl w:val="nil"/>
            </w:tcBorders>
            <w:shd w:val="clear" w:color="auto" w:fill="auto"/>
            <w:noWrap/>
            <w:tcMar>
              <w:left w:w="108" w:type="dxa"/>
              <w:right w:w="108" w:type="dxa"/>
            </w:tcMar>
            <w:vAlign w:val="center"/>
          </w:tcPr>
          <w:p>
            <w:pPr>
              <w:adjustRightInd w:val="0"/>
              <w:snapToGrid w:val="0"/>
              <w:spacing w:line="360" w:lineRule="auto"/>
              <w:jc w:val="center"/>
              <w:rPr>
                <w:rFonts w:hint="eastAsia" w:ascii="微软雅黑" w:hAnsi="微软雅黑" w:eastAsia="微软雅黑" w:cs="微软雅黑"/>
                <w:kern w:val="0"/>
                <w:sz w:val="20"/>
                <w:szCs w:val="20"/>
                <w:lang w:val="en-US" w:eastAsia="zh-CN" w:bidi="ar"/>
              </w:rPr>
            </w:pPr>
            <w:r>
              <w:rPr>
                <w:rFonts w:hint="eastAsia" w:ascii="宋体" w:hAnsi="宋体" w:eastAsia="宋体" w:cs="宋体"/>
                <w:sz w:val="24"/>
              </w:rPr>
              <w:t>大流量高扬程深井潜水泵</w:t>
            </w:r>
          </w:p>
        </w:tc>
        <w:tc>
          <w:tcPr>
            <w:tcW w:w="2686" w:type="dxa"/>
            <w:tcBorders>
              <w:tl2br w:val="nil"/>
              <w:tr2bl w:val="nil"/>
            </w:tcBorders>
            <w:shd w:val="clear" w:color="auto" w:fill="auto"/>
            <w:noWrap/>
            <w:tcMar>
              <w:left w:w="108" w:type="dxa"/>
              <w:right w:w="108" w:type="dxa"/>
            </w:tcMar>
            <w:vAlign w:val="center"/>
          </w:tcPr>
          <w:p>
            <w:pPr>
              <w:adjustRightInd w:val="0"/>
              <w:snapToGrid w:val="0"/>
              <w:spacing w:line="360" w:lineRule="auto"/>
              <w:jc w:val="center"/>
              <w:rPr>
                <w:rFonts w:hint="eastAsia" w:ascii="微软雅黑" w:hAnsi="微软雅黑" w:eastAsia="微软雅黑" w:cs="微软雅黑"/>
                <w:kern w:val="0"/>
                <w:sz w:val="20"/>
                <w:szCs w:val="20"/>
                <w:lang w:val="en-US" w:eastAsia="zh-CN" w:bidi="ar"/>
              </w:rPr>
            </w:pPr>
            <w:r>
              <w:rPr>
                <w:rFonts w:ascii="宋体" w:hAnsi="宋体" w:eastAsia="宋体" w:cs="宋体"/>
                <w:sz w:val="24"/>
              </w:rPr>
              <w:t>QS10-102/5.5</w:t>
            </w:r>
          </w:p>
        </w:tc>
        <w:tc>
          <w:tcPr>
            <w:tcW w:w="1461" w:type="dxa"/>
            <w:tcBorders>
              <w:tl2br w:val="nil"/>
              <w:tr2bl w:val="nil"/>
            </w:tcBorders>
            <w:shd w:val="clear" w:color="auto" w:fill="auto"/>
            <w:noWrap/>
            <w:tcMar>
              <w:left w:w="108" w:type="dxa"/>
              <w:right w:w="108" w:type="dxa"/>
            </w:tcMar>
            <w:vAlign w:val="top"/>
          </w:tcPr>
          <w:p>
            <w:pPr>
              <w:adjustRightInd w:val="0"/>
              <w:snapToGrid w:val="0"/>
              <w:spacing w:line="360" w:lineRule="auto"/>
              <w:jc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sz w:val="24"/>
              </w:rPr>
              <w:t>台</w:t>
            </w:r>
          </w:p>
        </w:tc>
        <w:tc>
          <w:tcPr>
            <w:tcW w:w="1067" w:type="dxa"/>
            <w:tcBorders>
              <w:tl2br w:val="nil"/>
              <w:tr2bl w:val="nil"/>
            </w:tcBorders>
            <w:shd w:val="clear" w:color="auto" w:fill="auto"/>
            <w:noWrap/>
            <w:tcMar>
              <w:left w:w="108" w:type="dxa"/>
              <w:right w:w="108" w:type="dxa"/>
            </w:tcMar>
            <w:vAlign w:val="center"/>
          </w:tcPr>
          <w:p>
            <w:pPr>
              <w:jc w:val="center"/>
              <w:rPr>
                <w:rFonts w:hint="eastAsia" w:ascii="微软雅黑" w:hAnsi="微软雅黑" w:eastAsia="微软雅黑" w:cs="微软雅黑"/>
                <w:kern w:val="0"/>
                <w:sz w:val="20"/>
                <w:szCs w:val="20"/>
                <w:lang w:val="en-US" w:eastAsia="zh-CN" w:bidi="ar"/>
              </w:rPr>
            </w:pPr>
            <w:r>
              <w:rPr>
                <w:rFonts w:hint="eastAsia"/>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2" w:hRule="atLeast"/>
          <w:jc w:val="center"/>
        </w:trPr>
        <w:tc>
          <w:tcPr>
            <w:tcW w:w="780" w:type="dxa"/>
            <w:tcBorders>
              <w:tl2br w:val="nil"/>
              <w:tr2bl w:val="nil"/>
            </w:tcBorders>
            <w:shd w:val="clear" w:color="auto" w:fill="auto"/>
            <w:noWrap/>
            <w:tcMar>
              <w:left w:w="108" w:type="dxa"/>
              <w:right w:w="108" w:type="dxa"/>
            </w:tcMar>
            <w:vAlign w:val="center"/>
          </w:tcPr>
          <w:p>
            <w:pPr>
              <w:jc w:val="center"/>
              <w:rPr>
                <w:rFonts w:hint="default" w:ascii="微软雅黑" w:hAnsi="微软雅黑" w:eastAsia="微软雅黑" w:cs="微软雅黑"/>
                <w:kern w:val="0"/>
                <w:sz w:val="20"/>
                <w:szCs w:val="20"/>
                <w:lang w:val="en-US" w:eastAsia="zh-CN" w:bidi="ar"/>
              </w:rPr>
            </w:pPr>
            <w:r>
              <w:rPr>
                <w:rFonts w:hint="eastAsia" w:ascii="Calibri" w:hAnsi="Calibri" w:eastAsia="宋体" w:cs="Times New Roman"/>
                <w:b/>
                <w:lang w:val="en-US" w:eastAsia="zh-CN"/>
              </w:rPr>
              <w:t>6</w:t>
            </w:r>
          </w:p>
        </w:tc>
        <w:tc>
          <w:tcPr>
            <w:tcW w:w="3520" w:type="dxa"/>
            <w:tcBorders>
              <w:tl2br w:val="nil"/>
              <w:tr2bl w:val="nil"/>
            </w:tcBorders>
            <w:shd w:val="clear" w:color="auto" w:fill="auto"/>
            <w:noWrap/>
            <w:tcMar>
              <w:left w:w="108" w:type="dxa"/>
              <w:right w:w="108" w:type="dxa"/>
            </w:tcMar>
            <w:vAlign w:val="center"/>
          </w:tcPr>
          <w:p>
            <w:pPr>
              <w:adjustRightInd w:val="0"/>
              <w:snapToGrid w:val="0"/>
              <w:spacing w:line="360" w:lineRule="auto"/>
              <w:jc w:val="center"/>
              <w:rPr>
                <w:rFonts w:hint="eastAsia" w:ascii="微软雅黑" w:hAnsi="微软雅黑" w:eastAsia="微软雅黑" w:cs="微软雅黑"/>
                <w:kern w:val="0"/>
                <w:sz w:val="20"/>
                <w:szCs w:val="20"/>
                <w:lang w:val="en-US" w:eastAsia="zh-CN" w:bidi="ar"/>
              </w:rPr>
            </w:pPr>
            <w:r>
              <w:rPr>
                <w:rFonts w:hint="eastAsia" w:ascii="宋体" w:hAnsi="宋体" w:eastAsia="宋体" w:cs="宋体"/>
                <w:sz w:val="24"/>
              </w:rPr>
              <w:t>喊话器</w:t>
            </w:r>
          </w:p>
        </w:tc>
        <w:tc>
          <w:tcPr>
            <w:tcW w:w="2686" w:type="dxa"/>
            <w:tcBorders>
              <w:tl2br w:val="nil"/>
              <w:tr2bl w:val="nil"/>
            </w:tcBorders>
            <w:shd w:val="clear" w:color="auto" w:fill="auto"/>
            <w:noWrap/>
            <w:tcMar>
              <w:left w:w="108" w:type="dxa"/>
              <w:right w:w="108" w:type="dxa"/>
            </w:tcMar>
            <w:vAlign w:val="center"/>
          </w:tcPr>
          <w:p>
            <w:pPr>
              <w:adjustRightInd w:val="0"/>
              <w:snapToGrid w:val="0"/>
              <w:spacing w:line="360" w:lineRule="auto"/>
              <w:jc w:val="center"/>
              <w:rPr>
                <w:rFonts w:hint="default"/>
                <w:lang w:val="en-US" w:eastAsia="zh-CN"/>
              </w:rPr>
            </w:pPr>
            <w:r>
              <w:rPr>
                <w:rFonts w:hint="eastAsia" w:ascii="宋体" w:hAnsi="宋体" w:eastAsia="宋体" w:cs="宋体"/>
                <w:sz w:val="24"/>
                <w:lang w:val="en-US" w:eastAsia="zh-CN"/>
              </w:rPr>
              <w:t xml:space="preserve">大功率 </w:t>
            </w:r>
          </w:p>
        </w:tc>
        <w:tc>
          <w:tcPr>
            <w:tcW w:w="1461" w:type="dxa"/>
            <w:tcBorders>
              <w:tl2br w:val="nil"/>
              <w:tr2bl w:val="nil"/>
            </w:tcBorders>
            <w:shd w:val="clear" w:color="auto" w:fill="auto"/>
            <w:noWrap/>
            <w:tcMar>
              <w:left w:w="108" w:type="dxa"/>
              <w:right w:w="108" w:type="dxa"/>
            </w:tcMar>
            <w:vAlign w:val="top"/>
          </w:tcPr>
          <w:p>
            <w:pPr>
              <w:adjustRightInd w:val="0"/>
              <w:snapToGrid w:val="0"/>
              <w:spacing w:line="360" w:lineRule="auto"/>
              <w:jc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sz w:val="24"/>
              </w:rPr>
              <w:t>个</w:t>
            </w:r>
          </w:p>
        </w:tc>
        <w:tc>
          <w:tcPr>
            <w:tcW w:w="1067" w:type="dxa"/>
            <w:tcBorders>
              <w:tl2br w:val="nil"/>
              <w:tr2bl w:val="nil"/>
            </w:tcBorders>
            <w:shd w:val="clear" w:color="auto" w:fill="auto"/>
            <w:noWrap/>
            <w:tcMar>
              <w:left w:w="108" w:type="dxa"/>
              <w:right w:w="108" w:type="dxa"/>
            </w:tcMar>
            <w:vAlign w:val="center"/>
          </w:tcPr>
          <w:p>
            <w:pPr>
              <w:jc w:val="center"/>
              <w:rPr>
                <w:rFonts w:hint="eastAsia" w:ascii="微软雅黑" w:hAnsi="微软雅黑" w:eastAsia="微软雅黑" w:cs="微软雅黑"/>
                <w:kern w:val="0"/>
                <w:sz w:val="20"/>
                <w:szCs w:val="20"/>
                <w:lang w:val="en-US" w:eastAsia="zh-CN" w:bidi="ar"/>
              </w:rPr>
            </w:pPr>
            <w:r>
              <w:rPr>
                <w:rFonts w:hint="eastAsia"/>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2" w:hRule="atLeast"/>
          <w:jc w:val="center"/>
        </w:trPr>
        <w:tc>
          <w:tcPr>
            <w:tcW w:w="780" w:type="dxa"/>
            <w:tcBorders>
              <w:tl2br w:val="nil"/>
              <w:tr2bl w:val="nil"/>
            </w:tcBorders>
            <w:shd w:val="clear" w:color="auto" w:fill="auto"/>
            <w:noWrap/>
            <w:tcMar>
              <w:left w:w="108" w:type="dxa"/>
              <w:right w:w="108" w:type="dxa"/>
            </w:tcMar>
            <w:vAlign w:val="center"/>
          </w:tcPr>
          <w:p>
            <w:pPr>
              <w:jc w:val="center"/>
              <w:rPr>
                <w:rFonts w:hint="default" w:ascii="微软雅黑" w:hAnsi="微软雅黑" w:eastAsia="微软雅黑" w:cs="微软雅黑"/>
                <w:kern w:val="0"/>
                <w:sz w:val="20"/>
                <w:szCs w:val="20"/>
                <w:lang w:val="en-US" w:eastAsia="zh-CN" w:bidi="ar"/>
              </w:rPr>
            </w:pPr>
            <w:r>
              <w:rPr>
                <w:rFonts w:hint="eastAsia" w:ascii="Calibri" w:hAnsi="Calibri" w:eastAsia="宋体" w:cs="Times New Roman"/>
                <w:b/>
                <w:lang w:val="en-US" w:eastAsia="zh-CN"/>
              </w:rPr>
              <w:t>7</w:t>
            </w:r>
          </w:p>
        </w:tc>
        <w:tc>
          <w:tcPr>
            <w:tcW w:w="3520" w:type="dxa"/>
            <w:tcBorders>
              <w:tl2br w:val="nil"/>
              <w:tr2bl w:val="nil"/>
            </w:tcBorders>
            <w:shd w:val="clear" w:color="auto" w:fill="auto"/>
            <w:noWrap/>
            <w:tcMar>
              <w:left w:w="108" w:type="dxa"/>
              <w:right w:w="108" w:type="dxa"/>
            </w:tcMar>
            <w:vAlign w:val="center"/>
          </w:tcPr>
          <w:p>
            <w:pPr>
              <w:adjustRightInd w:val="0"/>
              <w:snapToGrid w:val="0"/>
              <w:spacing w:line="360" w:lineRule="auto"/>
              <w:jc w:val="center"/>
              <w:rPr>
                <w:rFonts w:hint="eastAsia" w:ascii="微软雅黑" w:hAnsi="微软雅黑" w:eastAsia="微软雅黑" w:cs="微软雅黑"/>
                <w:kern w:val="0"/>
                <w:sz w:val="20"/>
                <w:szCs w:val="20"/>
                <w:lang w:val="en-US" w:eastAsia="zh-CN" w:bidi="ar"/>
              </w:rPr>
            </w:pPr>
            <w:r>
              <w:rPr>
                <w:rFonts w:hint="eastAsia" w:ascii="宋体" w:hAnsi="宋体" w:eastAsia="宋体" w:cs="宋体"/>
                <w:sz w:val="24"/>
              </w:rPr>
              <w:t>救生网</w:t>
            </w:r>
          </w:p>
        </w:tc>
        <w:tc>
          <w:tcPr>
            <w:tcW w:w="2686" w:type="dxa"/>
            <w:tcBorders>
              <w:tl2br w:val="nil"/>
              <w:tr2bl w:val="nil"/>
            </w:tcBorders>
            <w:shd w:val="clear" w:color="auto" w:fill="auto"/>
            <w:noWrap/>
            <w:tcMar>
              <w:left w:w="108" w:type="dxa"/>
              <w:right w:w="108" w:type="dxa"/>
            </w:tcMar>
            <w:vAlign w:val="center"/>
          </w:tcPr>
          <w:p>
            <w:pPr>
              <w:adjustRightInd w:val="0"/>
              <w:snapToGrid w:val="0"/>
              <w:spacing w:line="360" w:lineRule="auto"/>
              <w:jc w:val="center"/>
              <w:rPr>
                <w:rFonts w:hint="eastAsia" w:ascii="微软雅黑" w:hAnsi="微软雅黑" w:eastAsia="微软雅黑" w:cs="微软雅黑"/>
                <w:kern w:val="0"/>
                <w:sz w:val="20"/>
                <w:szCs w:val="20"/>
                <w:lang w:val="en-US" w:eastAsia="zh-CN" w:bidi="ar"/>
              </w:rPr>
            </w:pPr>
            <w:r>
              <w:rPr>
                <w:rFonts w:hint="eastAsia" w:ascii="宋体" w:hAnsi="宋体" w:eastAsia="宋体" w:cs="宋体"/>
                <w:sz w:val="24"/>
              </w:rPr>
              <w:t>Y</w:t>
            </w:r>
            <w:r>
              <w:rPr>
                <w:rFonts w:ascii="宋体" w:hAnsi="宋体" w:eastAsia="宋体" w:cs="宋体"/>
                <w:sz w:val="24"/>
              </w:rPr>
              <w:t>S-JSLW</w:t>
            </w:r>
          </w:p>
        </w:tc>
        <w:tc>
          <w:tcPr>
            <w:tcW w:w="1461" w:type="dxa"/>
            <w:tcBorders>
              <w:tl2br w:val="nil"/>
              <w:tr2bl w:val="nil"/>
            </w:tcBorders>
            <w:shd w:val="clear" w:color="auto" w:fill="auto"/>
            <w:noWrap/>
            <w:tcMar>
              <w:left w:w="108" w:type="dxa"/>
              <w:right w:w="108" w:type="dxa"/>
            </w:tcMar>
            <w:vAlign w:val="top"/>
          </w:tcPr>
          <w:p>
            <w:pPr>
              <w:adjustRightInd w:val="0"/>
              <w:snapToGrid w:val="0"/>
              <w:spacing w:line="360" w:lineRule="auto"/>
              <w:jc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sz w:val="24"/>
              </w:rPr>
              <w:t>个</w:t>
            </w:r>
          </w:p>
        </w:tc>
        <w:tc>
          <w:tcPr>
            <w:tcW w:w="1067" w:type="dxa"/>
            <w:tcBorders>
              <w:tl2br w:val="nil"/>
              <w:tr2bl w:val="nil"/>
            </w:tcBorders>
            <w:shd w:val="clear" w:color="auto" w:fill="auto"/>
            <w:noWrap/>
            <w:tcMar>
              <w:left w:w="108" w:type="dxa"/>
              <w:right w:w="108" w:type="dxa"/>
            </w:tcMar>
            <w:vAlign w:val="center"/>
          </w:tcPr>
          <w:p>
            <w:pPr>
              <w:jc w:val="center"/>
              <w:rPr>
                <w:rFonts w:hint="eastAsia" w:ascii="微软雅黑" w:hAnsi="微软雅黑" w:eastAsia="微软雅黑" w:cs="微软雅黑"/>
                <w:kern w:val="0"/>
                <w:sz w:val="20"/>
                <w:szCs w:val="20"/>
                <w:lang w:val="en-US" w:eastAsia="zh-CN" w:bidi="ar"/>
              </w:rPr>
            </w:pPr>
            <w:r>
              <w:rPr>
                <w:rFonts w:hint="eastAsia"/>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2" w:hRule="atLeast"/>
          <w:jc w:val="center"/>
        </w:trPr>
        <w:tc>
          <w:tcPr>
            <w:tcW w:w="780" w:type="dxa"/>
            <w:tcBorders>
              <w:tl2br w:val="nil"/>
              <w:tr2bl w:val="nil"/>
            </w:tcBorders>
            <w:shd w:val="clear" w:color="auto" w:fill="auto"/>
            <w:noWrap/>
            <w:tcMar>
              <w:left w:w="108" w:type="dxa"/>
              <w:right w:w="108" w:type="dxa"/>
            </w:tcMar>
            <w:vAlign w:val="center"/>
          </w:tcPr>
          <w:p>
            <w:pPr>
              <w:jc w:val="center"/>
              <w:rPr>
                <w:rFonts w:hint="default" w:ascii="微软雅黑" w:hAnsi="微软雅黑" w:eastAsia="微软雅黑" w:cs="微软雅黑"/>
                <w:kern w:val="0"/>
                <w:sz w:val="20"/>
                <w:szCs w:val="20"/>
                <w:lang w:val="en-US" w:eastAsia="zh-CN" w:bidi="ar"/>
              </w:rPr>
            </w:pPr>
            <w:r>
              <w:rPr>
                <w:rFonts w:hint="eastAsia" w:ascii="Calibri" w:hAnsi="Calibri" w:eastAsia="宋体" w:cs="Times New Roman"/>
                <w:b/>
                <w:lang w:val="en-US" w:eastAsia="zh-CN"/>
              </w:rPr>
              <w:t>8</w:t>
            </w:r>
          </w:p>
        </w:tc>
        <w:tc>
          <w:tcPr>
            <w:tcW w:w="3520" w:type="dxa"/>
            <w:tcBorders>
              <w:tl2br w:val="nil"/>
              <w:tr2bl w:val="nil"/>
            </w:tcBorders>
            <w:shd w:val="clear" w:color="auto" w:fill="auto"/>
            <w:noWrap/>
            <w:tcMar>
              <w:left w:w="108" w:type="dxa"/>
              <w:right w:w="108" w:type="dxa"/>
            </w:tcMar>
            <w:vAlign w:val="center"/>
          </w:tcPr>
          <w:p>
            <w:pPr>
              <w:adjustRightInd w:val="0"/>
              <w:snapToGrid w:val="0"/>
              <w:spacing w:line="360" w:lineRule="auto"/>
              <w:jc w:val="center"/>
              <w:rPr>
                <w:rFonts w:hint="eastAsia" w:ascii="微软雅黑" w:hAnsi="微软雅黑" w:eastAsia="微软雅黑" w:cs="微软雅黑"/>
                <w:kern w:val="0"/>
                <w:sz w:val="20"/>
                <w:szCs w:val="20"/>
                <w:lang w:val="en-US" w:eastAsia="zh-CN" w:bidi="ar"/>
              </w:rPr>
            </w:pPr>
            <w:r>
              <w:rPr>
                <w:rFonts w:hint="eastAsia" w:ascii="宋体" w:hAnsi="宋体" w:eastAsia="宋体" w:cs="宋体"/>
                <w:sz w:val="24"/>
              </w:rPr>
              <w:t>漂浮绳索</w:t>
            </w:r>
          </w:p>
        </w:tc>
        <w:tc>
          <w:tcPr>
            <w:tcW w:w="2686" w:type="dxa"/>
            <w:tcBorders>
              <w:tl2br w:val="nil"/>
              <w:tr2bl w:val="nil"/>
            </w:tcBorders>
            <w:shd w:val="clear" w:color="auto" w:fill="auto"/>
            <w:noWrap/>
            <w:tcMar>
              <w:left w:w="108" w:type="dxa"/>
              <w:right w:w="108" w:type="dxa"/>
            </w:tcMar>
            <w:vAlign w:val="center"/>
          </w:tcPr>
          <w:p>
            <w:pPr>
              <w:adjustRightInd w:val="0"/>
              <w:snapToGrid w:val="0"/>
              <w:spacing w:line="360" w:lineRule="auto"/>
              <w:jc w:val="center"/>
              <w:rPr>
                <w:rFonts w:ascii="宋体" w:hAnsi="宋体" w:eastAsia="宋体" w:cs="宋体"/>
                <w:sz w:val="24"/>
              </w:rPr>
            </w:pPr>
            <w:r>
              <w:rPr>
                <w:rFonts w:ascii="宋体" w:hAnsi="宋体" w:eastAsia="宋体" w:cs="宋体"/>
                <w:sz w:val="24"/>
              </w:rPr>
              <w:t>30m-</w:t>
            </w:r>
            <w:r>
              <w:rPr>
                <w:rFonts w:hint="eastAsia" w:ascii="宋体" w:hAnsi="宋体" w:eastAsia="宋体" w:cs="宋体"/>
                <w:sz w:val="24"/>
              </w:rPr>
              <w:t>1</w:t>
            </w:r>
            <w:r>
              <w:rPr>
                <w:rFonts w:ascii="宋体" w:hAnsi="宋体" w:eastAsia="宋体" w:cs="宋体"/>
                <w:sz w:val="24"/>
              </w:rPr>
              <w:t>0mm</w:t>
            </w:r>
          </w:p>
          <w:p>
            <w:pPr>
              <w:pStyle w:val="7"/>
              <w:ind w:firstLine="240" w:firstLineChars="100"/>
              <w:rPr>
                <w:rFonts w:hint="eastAsia" w:ascii="微软雅黑" w:hAnsi="微软雅黑" w:eastAsia="微软雅黑" w:cs="微软雅黑"/>
                <w:kern w:val="0"/>
                <w:sz w:val="20"/>
                <w:szCs w:val="20"/>
                <w:lang w:val="en-US" w:eastAsia="zh-CN" w:bidi="ar"/>
              </w:rPr>
            </w:pPr>
            <w:r>
              <w:rPr>
                <w:rFonts w:hint="eastAsia" w:ascii="宋体" w:hAnsi="宋体" w:eastAsia="宋体" w:cs="宋体"/>
                <w:sz w:val="24"/>
                <w:szCs w:val="24"/>
              </w:rPr>
              <w:t>带浮环锁扣</w:t>
            </w:r>
          </w:p>
        </w:tc>
        <w:tc>
          <w:tcPr>
            <w:tcW w:w="1461" w:type="dxa"/>
            <w:tcBorders>
              <w:tl2br w:val="nil"/>
              <w:tr2bl w:val="nil"/>
            </w:tcBorders>
            <w:shd w:val="clear" w:color="auto" w:fill="auto"/>
            <w:noWrap/>
            <w:tcMar>
              <w:left w:w="108" w:type="dxa"/>
              <w:right w:w="108" w:type="dxa"/>
            </w:tcMar>
            <w:vAlign w:val="top"/>
          </w:tcPr>
          <w:p>
            <w:pPr>
              <w:adjustRightInd w:val="0"/>
              <w:snapToGrid w:val="0"/>
              <w:spacing w:line="360" w:lineRule="auto"/>
              <w:jc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sz w:val="24"/>
              </w:rPr>
              <w:t>套</w:t>
            </w:r>
          </w:p>
        </w:tc>
        <w:tc>
          <w:tcPr>
            <w:tcW w:w="1067" w:type="dxa"/>
            <w:tcBorders>
              <w:tl2br w:val="nil"/>
              <w:tr2bl w:val="nil"/>
            </w:tcBorders>
            <w:shd w:val="clear" w:color="auto" w:fill="auto"/>
            <w:noWrap/>
            <w:tcMar>
              <w:left w:w="108" w:type="dxa"/>
              <w:right w:w="108" w:type="dxa"/>
            </w:tcMar>
            <w:vAlign w:val="center"/>
          </w:tcPr>
          <w:p>
            <w:pPr>
              <w:jc w:val="center"/>
              <w:rPr>
                <w:rFonts w:hint="eastAsia" w:ascii="微软雅黑" w:hAnsi="微软雅黑" w:eastAsia="微软雅黑" w:cs="微软雅黑"/>
                <w:kern w:val="0"/>
                <w:sz w:val="20"/>
                <w:szCs w:val="20"/>
                <w:lang w:val="en-US" w:eastAsia="zh-CN" w:bidi="ar"/>
              </w:rPr>
            </w:pPr>
            <w:r>
              <w:rPr>
                <w:rFonts w:hint="eastAsia"/>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2" w:hRule="atLeast"/>
          <w:jc w:val="center"/>
        </w:trPr>
        <w:tc>
          <w:tcPr>
            <w:tcW w:w="780" w:type="dxa"/>
            <w:tcBorders>
              <w:tl2br w:val="nil"/>
              <w:tr2bl w:val="nil"/>
            </w:tcBorders>
            <w:shd w:val="clear" w:color="auto" w:fill="auto"/>
            <w:noWrap/>
            <w:tcMar>
              <w:left w:w="108" w:type="dxa"/>
              <w:right w:w="108" w:type="dxa"/>
            </w:tcMar>
            <w:vAlign w:val="center"/>
          </w:tcPr>
          <w:p>
            <w:pPr>
              <w:jc w:val="center"/>
              <w:rPr>
                <w:rFonts w:hint="default" w:ascii="微软雅黑" w:hAnsi="微软雅黑" w:eastAsia="微软雅黑" w:cs="微软雅黑"/>
                <w:kern w:val="0"/>
                <w:sz w:val="20"/>
                <w:szCs w:val="20"/>
                <w:lang w:val="en-US" w:eastAsia="zh-CN" w:bidi="ar"/>
              </w:rPr>
            </w:pPr>
            <w:r>
              <w:rPr>
                <w:rFonts w:hint="eastAsia" w:ascii="Calibri" w:hAnsi="Calibri" w:eastAsia="宋体" w:cs="Times New Roman"/>
                <w:b/>
                <w:lang w:val="en-US" w:eastAsia="zh-CN"/>
              </w:rPr>
              <w:t>9</w:t>
            </w:r>
          </w:p>
        </w:tc>
        <w:tc>
          <w:tcPr>
            <w:tcW w:w="3520" w:type="dxa"/>
            <w:tcBorders>
              <w:tl2br w:val="nil"/>
              <w:tr2bl w:val="nil"/>
            </w:tcBorders>
            <w:shd w:val="clear" w:color="auto" w:fill="auto"/>
            <w:noWrap/>
            <w:tcMar>
              <w:left w:w="108" w:type="dxa"/>
              <w:right w:w="108" w:type="dxa"/>
            </w:tcMar>
            <w:vAlign w:val="center"/>
          </w:tcPr>
          <w:p>
            <w:pPr>
              <w:adjustRightInd w:val="0"/>
              <w:snapToGrid w:val="0"/>
              <w:spacing w:line="360" w:lineRule="auto"/>
              <w:jc w:val="center"/>
              <w:rPr>
                <w:rFonts w:hint="eastAsia" w:ascii="微软雅黑" w:hAnsi="微软雅黑" w:eastAsia="微软雅黑" w:cs="微软雅黑"/>
                <w:kern w:val="0"/>
                <w:sz w:val="20"/>
                <w:szCs w:val="20"/>
                <w:lang w:val="en-US" w:eastAsia="zh-CN" w:bidi="ar"/>
              </w:rPr>
            </w:pPr>
            <w:r>
              <w:rPr>
                <w:rFonts w:hint="eastAsia" w:ascii="宋体" w:hAnsi="宋体" w:eastAsia="宋体" w:cs="宋体"/>
                <w:sz w:val="24"/>
                <w:lang w:val="en-US" w:eastAsia="zh-CN"/>
              </w:rPr>
              <w:t>充气帐篷</w:t>
            </w:r>
          </w:p>
        </w:tc>
        <w:tc>
          <w:tcPr>
            <w:tcW w:w="2686" w:type="dxa"/>
            <w:tcBorders>
              <w:tl2br w:val="nil"/>
              <w:tr2bl w:val="nil"/>
            </w:tcBorders>
            <w:shd w:val="clear" w:color="auto" w:fill="auto"/>
            <w:noWrap/>
            <w:tcMar>
              <w:left w:w="108" w:type="dxa"/>
              <w:right w:w="108" w:type="dxa"/>
            </w:tcMar>
            <w:vAlign w:val="center"/>
          </w:tcPr>
          <w:p>
            <w:pPr>
              <w:adjustRightInd w:val="0"/>
              <w:snapToGrid w:val="0"/>
              <w:spacing w:line="360" w:lineRule="auto"/>
              <w:jc w:val="center"/>
              <w:rPr>
                <w:rFonts w:hint="eastAsia" w:ascii="微软雅黑" w:hAnsi="微软雅黑" w:eastAsia="微软雅黑" w:cs="微软雅黑"/>
                <w:kern w:val="0"/>
                <w:sz w:val="20"/>
                <w:szCs w:val="20"/>
                <w:lang w:val="en-US" w:eastAsia="zh-CN" w:bidi="ar"/>
              </w:rPr>
            </w:pPr>
            <w:r>
              <w:rPr>
                <w:rFonts w:hint="eastAsia" w:ascii="宋体" w:hAnsi="宋体" w:eastAsia="宋体" w:cs="宋体"/>
                <w:sz w:val="24"/>
                <w:lang w:val="en-US" w:eastAsia="zh-CN"/>
              </w:rPr>
              <w:t>加厚12m</w:t>
            </w:r>
            <w:r>
              <w:rPr>
                <w:rFonts w:hint="eastAsia" w:ascii="宋体" w:hAnsi="宋体" w:eastAsia="宋体" w:cs="宋体"/>
                <w:sz w:val="24"/>
                <w:vertAlign w:val="superscript"/>
                <w:lang w:val="en-US" w:eastAsia="zh-CN"/>
              </w:rPr>
              <w:t>2</w:t>
            </w:r>
          </w:p>
        </w:tc>
        <w:tc>
          <w:tcPr>
            <w:tcW w:w="1461" w:type="dxa"/>
            <w:tcBorders>
              <w:tl2br w:val="nil"/>
              <w:tr2bl w:val="nil"/>
            </w:tcBorders>
            <w:shd w:val="clear" w:color="auto" w:fill="auto"/>
            <w:noWrap/>
            <w:tcMar>
              <w:left w:w="108" w:type="dxa"/>
              <w:right w:w="108" w:type="dxa"/>
            </w:tcMar>
            <w:vAlign w:val="top"/>
          </w:tcPr>
          <w:p>
            <w:pPr>
              <w:adjustRightInd w:val="0"/>
              <w:snapToGrid w:val="0"/>
              <w:spacing w:line="360" w:lineRule="auto"/>
              <w:jc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sz w:val="24"/>
                <w:lang w:val="en-US" w:eastAsia="zh-CN"/>
              </w:rPr>
              <w:t>顶</w:t>
            </w:r>
          </w:p>
        </w:tc>
        <w:tc>
          <w:tcPr>
            <w:tcW w:w="1067" w:type="dxa"/>
            <w:tcBorders>
              <w:tl2br w:val="nil"/>
              <w:tr2bl w:val="nil"/>
            </w:tcBorders>
            <w:shd w:val="clear" w:color="auto" w:fill="auto"/>
            <w:noWrap/>
            <w:tcMar>
              <w:left w:w="108" w:type="dxa"/>
              <w:right w:w="108" w:type="dxa"/>
            </w:tcMar>
            <w:vAlign w:val="center"/>
          </w:tcPr>
          <w:p>
            <w:pPr>
              <w:jc w:val="center"/>
              <w:rPr>
                <w:rFonts w:hint="eastAsia" w:ascii="微软雅黑" w:hAnsi="微软雅黑" w:eastAsia="微软雅黑" w:cs="微软雅黑"/>
                <w:kern w:val="0"/>
                <w:sz w:val="20"/>
                <w:szCs w:val="20"/>
                <w:lang w:val="en-US" w:eastAsia="zh-CN" w:bidi="ar"/>
              </w:rPr>
            </w:pPr>
            <w:r>
              <w:rPr>
                <w:rFonts w:hint="eastAsia"/>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2" w:hRule="atLeast"/>
          <w:jc w:val="center"/>
        </w:trPr>
        <w:tc>
          <w:tcPr>
            <w:tcW w:w="780" w:type="dxa"/>
            <w:tcBorders>
              <w:tl2br w:val="nil"/>
              <w:tr2bl w:val="nil"/>
            </w:tcBorders>
            <w:shd w:val="clear" w:color="auto" w:fill="auto"/>
            <w:noWrap/>
            <w:tcMar>
              <w:left w:w="108" w:type="dxa"/>
              <w:right w:w="108" w:type="dxa"/>
            </w:tcMar>
            <w:vAlign w:val="center"/>
          </w:tcPr>
          <w:p>
            <w:pPr>
              <w:jc w:val="center"/>
              <w:rPr>
                <w:rFonts w:hint="default" w:ascii="微软雅黑" w:hAnsi="微软雅黑" w:eastAsia="微软雅黑" w:cs="微软雅黑"/>
                <w:kern w:val="0"/>
                <w:sz w:val="20"/>
                <w:szCs w:val="20"/>
                <w:lang w:val="en-US" w:eastAsia="zh-CN" w:bidi="ar"/>
              </w:rPr>
            </w:pPr>
            <w:r>
              <w:rPr>
                <w:rFonts w:hint="eastAsia" w:ascii="Calibri" w:hAnsi="Calibri" w:eastAsia="宋体" w:cs="Times New Roman"/>
                <w:b/>
                <w:lang w:val="en-US" w:eastAsia="zh-CN"/>
              </w:rPr>
              <w:t>10</w:t>
            </w:r>
          </w:p>
        </w:tc>
        <w:tc>
          <w:tcPr>
            <w:tcW w:w="3520" w:type="dxa"/>
            <w:tcBorders>
              <w:tl2br w:val="nil"/>
              <w:tr2bl w:val="nil"/>
            </w:tcBorders>
            <w:shd w:val="clear" w:color="auto" w:fill="auto"/>
            <w:noWrap/>
            <w:tcMar>
              <w:left w:w="108" w:type="dxa"/>
              <w:right w:w="108" w:type="dxa"/>
            </w:tcMar>
            <w:vAlign w:val="center"/>
          </w:tcPr>
          <w:p>
            <w:pPr>
              <w:adjustRightInd w:val="0"/>
              <w:snapToGrid w:val="0"/>
              <w:spacing w:line="360" w:lineRule="auto"/>
              <w:jc w:val="center"/>
              <w:rPr>
                <w:rFonts w:hint="eastAsia" w:ascii="微软雅黑" w:hAnsi="微软雅黑" w:eastAsia="微软雅黑" w:cs="微软雅黑"/>
                <w:kern w:val="0"/>
                <w:sz w:val="20"/>
                <w:szCs w:val="20"/>
                <w:lang w:val="en-US" w:eastAsia="zh-CN" w:bidi="ar"/>
              </w:rPr>
            </w:pPr>
            <w:r>
              <w:rPr>
                <w:rFonts w:hint="eastAsia" w:ascii="宋体" w:hAnsi="宋体" w:eastAsia="宋体" w:cs="宋体"/>
                <w:sz w:val="24"/>
                <w:lang w:val="en-US" w:eastAsia="zh-CN"/>
              </w:rPr>
              <w:t>应急救援靴</w:t>
            </w:r>
          </w:p>
        </w:tc>
        <w:tc>
          <w:tcPr>
            <w:tcW w:w="2686" w:type="dxa"/>
            <w:tcBorders>
              <w:tl2br w:val="nil"/>
              <w:tr2bl w:val="nil"/>
            </w:tcBorders>
            <w:shd w:val="clear" w:color="auto" w:fill="auto"/>
            <w:noWrap/>
            <w:tcMar>
              <w:left w:w="108" w:type="dxa"/>
              <w:right w:w="108" w:type="dxa"/>
            </w:tcMar>
            <w:vAlign w:val="center"/>
          </w:tcPr>
          <w:p>
            <w:pPr>
              <w:adjustRightInd w:val="0"/>
              <w:snapToGrid w:val="0"/>
              <w:spacing w:line="360" w:lineRule="auto"/>
              <w:jc w:val="center"/>
              <w:rPr>
                <w:rFonts w:hint="eastAsia" w:ascii="微软雅黑" w:hAnsi="微软雅黑" w:eastAsia="微软雅黑" w:cs="微软雅黑"/>
                <w:kern w:val="0"/>
                <w:sz w:val="20"/>
                <w:szCs w:val="20"/>
                <w:lang w:val="en-US" w:eastAsia="zh-CN" w:bidi="ar"/>
              </w:rPr>
            </w:pPr>
            <w:r>
              <w:rPr>
                <w:rFonts w:hint="eastAsia" w:ascii="宋体" w:hAnsi="宋体" w:eastAsia="宋体" w:cs="宋体"/>
                <w:sz w:val="24"/>
              </w:rPr>
              <w:t>防穿刺</w:t>
            </w:r>
          </w:p>
        </w:tc>
        <w:tc>
          <w:tcPr>
            <w:tcW w:w="1461" w:type="dxa"/>
            <w:tcBorders>
              <w:tl2br w:val="nil"/>
              <w:tr2bl w:val="nil"/>
            </w:tcBorders>
            <w:shd w:val="clear" w:color="auto" w:fill="auto"/>
            <w:noWrap/>
            <w:tcMar>
              <w:left w:w="108" w:type="dxa"/>
              <w:right w:w="108" w:type="dxa"/>
            </w:tcMar>
            <w:vAlign w:val="top"/>
          </w:tcPr>
          <w:p>
            <w:pPr>
              <w:adjustRightInd w:val="0"/>
              <w:snapToGrid w:val="0"/>
              <w:spacing w:line="360" w:lineRule="auto"/>
              <w:jc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sz w:val="24"/>
              </w:rPr>
              <w:t>双</w:t>
            </w:r>
          </w:p>
        </w:tc>
        <w:tc>
          <w:tcPr>
            <w:tcW w:w="1067" w:type="dxa"/>
            <w:tcBorders>
              <w:tl2br w:val="nil"/>
              <w:tr2bl w:val="nil"/>
            </w:tcBorders>
            <w:shd w:val="clear" w:color="auto" w:fill="auto"/>
            <w:noWrap/>
            <w:tcMar>
              <w:left w:w="108" w:type="dxa"/>
              <w:right w:w="108" w:type="dxa"/>
            </w:tcMar>
            <w:vAlign w:val="center"/>
          </w:tcPr>
          <w:p>
            <w:pPr>
              <w:jc w:val="center"/>
              <w:rPr>
                <w:rFonts w:hint="eastAsia" w:ascii="微软雅黑" w:hAnsi="微软雅黑" w:eastAsia="微软雅黑" w:cs="微软雅黑"/>
                <w:kern w:val="0"/>
                <w:sz w:val="20"/>
                <w:szCs w:val="20"/>
                <w:lang w:val="en-US" w:eastAsia="zh-CN" w:bidi="ar"/>
              </w:rPr>
            </w:pPr>
            <w:r>
              <w:rPr>
                <w:rFonts w:hint="eastAsia"/>
                <w:lang w:val="en-US" w:eastAsia="zh-CN"/>
              </w:rPr>
              <w:t>10</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left"/>
        <w:rPr>
          <w:rFonts w:hint="eastAsia" w:ascii="微软雅黑" w:hAnsi="微软雅黑" w:eastAsia="微软雅黑" w:cs="微软雅黑"/>
          <w:i w:val="0"/>
          <w:iCs w:val="0"/>
          <w:caps w:val="0"/>
          <w:color w:val="212121"/>
          <w:spacing w:val="0"/>
          <w:sz w:val="21"/>
          <w:szCs w:val="21"/>
        </w:rPr>
      </w:pPr>
      <w:r>
        <w:rPr>
          <w:rFonts w:hint="eastAsia" w:ascii="微软雅黑" w:hAnsi="微软雅黑" w:eastAsia="微软雅黑" w:cs="微软雅黑"/>
          <w:i w:val="0"/>
          <w:iCs w:val="0"/>
          <w:caps w:val="0"/>
          <w:color w:val="212121"/>
          <w:spacing w:val="0"/>
          <w:kern w:val="0"/>
          <w:sz w:val="28"/>
          <w:szCs w:val="28"/>
          <w:shd w:val="clear" w:fill="FFFFFF"/>
          <w:lang w:val="en-US" w:eastAsia="zh-CN" w:bidi="ar"/>
        </w:rPr>
        <w:t>五、供应商的资格及要求</w:t>
      </w:r>
    </w:p>
    <w:p>
      <w:pPr>
        <w:keepNext w:val="0"/>
        <w:keepLines w:val="0"/>
        <w:widowControl/>
        <w:suppressLineNumbers w:val="0"/>
        <w:ind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（一）符合《中华人民共和国政府采购法》第二十二条及《中华人民共和国政府采购法实施条例》第十七条、十八条规定的条件：</w:t>
      </w:r>
    </w:p>
    <w:p>
      <w:pPr>
        <w:keepNext w:val="0"/>
        <w:keepLines w:val="0"/>
        <w:widowControl/>
        <w:suppressLineNumbers w:val="0"/>
        <w:ind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1、具有独立承担民事责任的能力；</w:t>
      </w:r>
    </w:p>
    <w:p>
      <w:pPr>
        <w:keepNext w:val="0"/>
        <w:keepLines w:val="0"/>
        <w:widowControl/>
        <w:suppressLineNumbers w:val="0"/>
        <w:ind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2、具有良好的商业信誉和健全的财务会计制度；</w:t>
      </w:r>
    </w:p>
    <w:p>
      <w:pPr>
        <w:keepNext w:val="0"/>
        <w:keepLines w:val="0"/>
        <w:widowControl/>
        <w:suppressLineNumbers w:val="0"/>
        <w:ind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3、具有履行合同所必需的设备和专业技术能力；</w:t>
      </w:r>
    </w:p>
    <w:p>
      <w:pPr>
        <w:keepNext w:val="0"/>
        <w:keepLines w:val="0"/>
        <w:widowControl/>
        <w:suppressLineNumbers w:val="0"/>
        <w:ind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（二）本项目不接受联合体投标。</w:t>
      </w:r>
    </w:p>
    <w:p>
      <w:pPr>
        <w:keepNext w:val="0"/>
        <w:keepLines w:val="0"/>
        <w:widowControl/>
        <w:suppressLineNumbers w:val="0"/>
        <w:ind w:firstLine="560" w:firstLineChars="200"/>
        <w:jc w:val="left"/>
        <w:rPr>
          <w:rFonts w:hint="eastAsia" w:ascii="微软雅黑" w:hAnsi="微软雅黑" w:eastAsia="微软雅黑" w:cs="微软雅黑"/>
          <w:i w:val="0"/>
          <w:iCs w:val="0"/>
          <w:caps w:val="0"/>
          <w:color w:val="212121"/>
          <w:spacing w:val="0"/>
          <w:kern w:val="0"/>
          <w:sz w:val="28"/>
          <w:szCs w:val="28"/>
          <w:shd w:val="clear" w:fill="FFFFFF"/>
          <w:lang w:val="en-US" w:eastAsia="zh-CN" w:bidi="ar"/>
        </w:rPr>
      </w:pPr>
      <w:r>
        <w:rPr>
          <w:rFonts w:hint="eastAsia" w:ascii="微软雅黑" w:hAnsi="微软雅黑" w:eastAsia="微软雅黑" w:cs="微软雅黑"/>
          <w:i w:val="0"/>
          <w:iCs w:val="0"/>
          <w:caps w:val="0"/>
          <w:color w:val="212121"/>
          <w:spacing w:val="0"/>
          <w:kern w:val="0"/>
          <w:sz w:val="28"/>
          <w:szCs w:val="28"/>
          <w:shd w:val="clear" w:fill="FFFFFF"/>
          <w:lang w:val="en-US" w:eastAsia="zh-CN" w:bidi="ar"/>
        </w:rPr>
        <w:t>六、公告时间</w:t>
      </w:r>
    </w:p>
    <w:p>
      <w:pPr>
        <w:keepNext w:val="0"/>
        <w:keepLines w:val="0"/>
        <w:widowControl/>
        <w:suppressLineNumbers w:val="0"/>
        <w:ind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2023年 11月 30日至2023年 12 月 7 日止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w:t>
      </w:r>
      <w:r>
        <w:rPr>
          <w:rFonts w:hint="eastAsia" w:ascii="微软雅黑" w:hAnsi="微软雅黑" w:eastAsia="微软雅黑" w:cs="微软雅黑"/>
          <w:i w:val="0"/>
          <w:iCs w:val="0"/>
          <w:caps w:val="0"/>
          <w:color w:val="212121"/>
          <w:spacing w:val="0"/>
          <w:kern w:val="0"/>
          <w:sz w:val="28"/>
          <w:szCs w:val="28"/>
          <w:shd w:val="clear" w:fill="FFFFFF"/>
          <w:lang w:val="en-US" w:eastAsia="zh-CN" w:bidi="ar"/>
        </w:rPr>
        <w:t>七、报名及获取报价单的办法和时间</w:t>
      </w:r>
    </w:p>
    <w:p>
      <w:pPr>
        <w:keepNext w:val="0"/>
        <w:keepLines w:val="0"/>
        <w:widowControl/>
        <w:suppressLineNumbers w:val="0"/>
        <w:ind w:firstLine="560" w:firstLineChars="200"/>
        <w:jc w:val="left"/>
        <w:rPr>
          <w:rFonts w:hint="eastAsia" w:ascii="微软雅黑" w:hAnsi="微软雅黑" w:eastAsia="微软雅黑" w:cs="微软雅黑"/>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供应商可在2023年 11月 30日至2023年 12 月 10 日止（节假日除外）的上午8:30至11：30，下午14:30至17：30到阿鲁科尔沁旗应急管理局财务室报名。报价单在公告附件，自行下载使用。</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560" w:leftChars="0" w:right="0" w:firstLine="0" w:firstLineChars="0"/>
        <w:jc w:val="left"/>
        <w:rPr>
          <w:rFonts w:hint="eastAsia" w:ascii="微软雅黑" w:hAnsi="微软雅黑" w:eastAsia="微软雅黑" w:cs="微软雅黑"/>
          <w:i w:val="0"/>
          <w:iCs w:val="0"/>
          <w:caps w:val="0"/>
          <w:color w:val="212121"/>
          <w:spacing w:val="0"/>
          <w:kern w:val="0"/>
          <w:sz w:val="28"/>
          <w:szCs w:val="28"/>
          <w:shd w:val="clear" w:fill="FFFFFF"/>
          <w:lang w:val="en-US" w:eastAsia="zh-CN" w:bidi="ar"/>
        </w:rPr>
      </w:pPr>
      <w:r>
        <w:rPr>
          <w:rFonts w:hint="eastAsia" w:ascii="微软雅黑" w:hAnsi="微软雅黑" w:eastAsia="微软雅黑" w:cs="微软雅黑"/>
          <w:i w:val="0"/>
          <w:iCs w:val="0"/>
          <w:caps w:val="0"/>
          <w:color w:val="212121"/>
          <w:spacing w:val="0"/>
          <w:kern w:val="0"/>
          <w:sz w:val="28"/>
          <w:szCs w:val="28"/>
          <w:shd w:val="clear" w:fill="FFFFFF"/>
          <w:lang w:val="en-US" w:eastAsia="zh-CN" w:bidi="ar"/>
        </w:rPr>
        <w:t>报名时报名人需要提供以下材料：</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（一）法定代表人资格证明、身份证、具有有效期内的生产或经营本次采购设备的营业执照正本或副本、税务登记证正本或副本、组织机构代码证正本或副本（或三证合一营业执照正本或副本）、开户许可证， (以上证件需提供原件及清晰复印件两份并加盖公章)。</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（二）非法定代表人参与投标时提供附有法定代表人身份证复印件的法人授权书的法人授权函、被授权人身份证复印件。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微软雅黑" w:hAnsi="微软雅黑" w:eastAsia="微软雅黑" w:cs="微软雅黑"/>
          <w:i w:val="0"/>
          <w:iCs w:val="0"/>
          <w:caps w:val="0"/>
          <w:color w:val="212121"/>
          <w:spacing w:val="0"/>
          <w:kern w:val="0"/>
          <w:sz w:val="28"/>
          <w:szCs w:val="28"/>
          <w:shd w:val="clear" w:fill="FFFFFF"/>
          <w:lang w:val="en-US" w:eastAsia="zh-CN" w:bidi="ar"/>
        </w:rPr>
      </w:pPr>
      <w:r>
        <w:rPr>
          <w:rFonts w:hint="eastAsia" w:ascii="微软雅黑" w:hAnsi="微软雅黑" w:eastAsia="微软雅黑" w:cs="微软雅黑"/>
          <w:i w:val="0"/>
          <w:iCs w:val="0"/>
          <w:caps w:val="0"/>
          <w:color w:val="212121"/>
          <w:spacing w:val="0"/>
          <w:kern w:val="0"/>
          <w:sz w:val="28"/>
          <w:szCs w:val="28"/>
          <w:shd w:val="clear" w:fill="FFFFFF"/>
          <w:lang w:val="en-US" w:eastAsia="zh-CN" w:bidi="ar"/>
        </w:rPr>
        <w:t>九、公开报价时间、地点、方式</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公开报价时间：</w:t>
      </w:r>
      <w:r>
        <w:rPr>
          <w:rFonts w:hint="eastAsia" w:ascii="CESI楷体-GB2312" w:hAnsi="CESI楷体-GB2312" w:eastAsia="CESI楷体-GB2312" w:cs="CESI楷体-GB2312"/>
          <w:i w:val="0"/>
          <w:iCs w:val="0"/>
          <w:caps w:val="0"/>
          <w:color w:val="212121"/>
          <w:spacing w:val="0"/>
          <w:kern w:val="0"/>
          <w:sz w:val="28"/>
          <w:szCs w:val="28"/>
          <w:shd w:val="clear" w:fill="FFFFFF"/>
          <w:lang w:val="en-US" w:eastAsia="zh-CN" w:bidi="ar"/>
        </w:rPr>
        <w:t>2023年 12 月 11 日上午9:00</w:t>
      </w: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微软雅黑" w:hAnsi="微软雅黑" w:eastAsia="微软雅黑" w:cs="微软雅黑"/>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公开报价地点：阿鲁科尔沁旗应急管理局四楼会议室，供应商报价单应同响应文件密封在同一档案袋内并加盖本单位有效印签现场报送，同时表明单位名称、联系方式、未标注清楚的或没有密封的按无效投标处理。不接受电话及传真报价，逾期送达或未送达指定地点的不予受理。</w:t>
      </w:r>
      <w:r>
        <w:rPr>
          <w:rFonts w:hint="eastAsia" w:ascii="微软雅黑" w:hAnsi="微软雅黑" w:eastAsia="微软雅黑" w:cs="微软雅黑"/>
          <w:i w:val="0"/>
          <w:iCs w:val="0"/>
          <w:caps w:val="0"/>
          <w:color w:val="212121"/>
          <w:spacing w:val="0"/>
          <w:kern w:val="0"/>
          <w:sz w:val="28"/>
          <w:szCs w:val="28"/>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left"/>
        <w:rPr>
          <w:rFonts w:hint="eastAsia" w:ascii="微软雅黑" w:hAnsi="微软雅黑" w:eastAsia="微软雅黑" w:cs="微软雅黑"/>
          <w:i w:val="0"/>
          <w:iCs w:val="0"/>
          <w:caps w:val="0"/>
          <w:color w:val="212121"/>
          <w:spacing w:val="0"/>
          <w:kern w:val="0"/>
          <w:sz w:val="28"/>
          <w:szCs w:val="28"/>
          <w:shd w:val="clear" w:fill="FFFFFF"/>
          <w:lang w:val="en-US" w:eastAsia="zh-CN" w:bidi="ar"/>
        </w:rPr>
      </w:pPr>
      <w:r>
        <w:rPr>
          <w:rFonts w:hint="eastAsia" w:ascii="微软雅黑" w:hAnsi="微软雅黑" w:eastAsia="微软雅黑" w:cs="微软雅黑"/>
          <w:i w:val="0"/>
          <w:iCs w:val="0"/>
          <w:caps w:val="0"/>
          <w:color w:val="212121"/>
          <w:spacing w:val="0"/>
          <w:kern w:val="0"/>
          <w:sz w:val="28"/>
          <w:szCs w:val="28"/>
          <w:shd w:val="clear" w:fill="FFFFFF"/>
          <w:lang w:val="en-US" w:eastAsia="zh-CN" w:bidi="ar"/>
        </w:rPr>
        <w:t>十、联系人及联系方式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CESI楷体-GB2312" w:hAnsi="CESI楷体-GB2312" w:eastAsia="CESI楷体-GB2312" w:cs="CESI楷体-GB2312"/>
          <w:i w:val="0"/>
          <w:iCs w:val="0"/>
          <w:caps w:val="0"/>
          <w:color w:val="212121"/>
          <w:spacing w:val="0"/>
          <w:kern w:val="0"/>
          <w:sz w:val="28"/>
          <w:szCs w:val="28"/>
          <w:shd w:val="clear" w:fill="FFFFFF"/>
          <w:lang w:val="en-US" w:eastAsia="zh-CN" w:bidi="ar"/>
        </w:rPr>
      </w:pPr>
      <w:r>
        <w:rPr>
          <w:rFonts w:hint="eastAsia" w:ascii="CESI楷体-GB2312" w:hAnsi="CESI楷体-GB2312" w:eastAsia="CESI楷体-GB2312" w:cs="CESI楷体-GB2312"/>
          <w:i w:val="0"/>
          <w:iCs w:val="0"/>
          <w:caps w:val="0"/>
          <w:color w:val="212121"/>
          <w:spacing w:val="0"/>
          <w:kern w:val="0"/>
          <w:sz w:val="28"/>
          <w:szCs w:val="28"/>
          <w:shd w:val="clear" w:fill="FFFFFF"/>
          <w:lang w:val="en-US" w:eastAsia="zh-CN" w:bidi="ar"/>
        </w:rPr>
        <w:t>联系人：邹德然  联系电话：15049961818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rPr>
          <w:rFonts w:hint="eastAsia" w:ascii="CESI楷体-GB2312" w:hAnsi="CESI楷体-GB2312" w:eastAsia="CESI楷体-GB2312" w:cs="CESI楷体-GB2312"/>
          <w:i w:val="0"/>
          <w:iCs w:val="0"/>
          <w:caps w:val="0"/>
          <w:color w:val="212121"/>
          <w:spacing w:val="0"/>
          <w:kern w:val="0"/>
          <w:sz w:val="28"/>
          <w:szCs w:val="28"/>
          <w:shd w:val="clear" w:fill="FFFFFF"/>
          <w:lang w:val="en-US" w:eastAsia="zh-CN" w:bidi="ar"/>
        </w:rPr>
      </w:pPr>
      <w:r>
        <w:rPr>
          <w:rFonts w:hint="eastAsia" w:ascii="CESI楷体-GB2312" w:hAnsi="CESI楷体-GB2312" w:eastAsia="CESI楷体-GB2312" w:cs="CESI楷体-GB2312"/>
          <w:i w:val="0"/>
          <w:iCs w:val="0"/>
          <w:caps w:val="0"/>
          <w:color w:val="212121"/>
          <w:spacing w:val="0"/>
          <w:kern w:val="0"/>
          <w:sz w:val="28"/>
          <w:szCs w:val="28"/>
          <w:shd w:val="clear" w:fill="FFFFFF"/>
          <w:lang w:val="en-US" w:eastAsia="zh-CN" w:bidi="ar"/>
        </w:rPr>
        <w:t>阿鲁科尔沁旗应急管理局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left"/>
      </w:pPr>
      <w:r>
        <w:rPr>
          <w:rFonts w:hint="eastAsia" w:ascii="CESI楷体-GB2312" w:hAnsi="CESI楷体-GB2312" w:eastAsia="CESI楷体-GB2312" w:cs="CESI楷体-GB2312"/>
          <w:i w:val="0"/>
          <w:iCs w:val="0"/>
          <w:caps w:val="0"/>
          <w:color w:val="212121"/>
          <w:spacing w:val="0"/>
          <w:kern w:val="0"/>
          <w:sz w:val="28"/>
          <w:szCs w:val="28"/>
          <w:shd w:val="clear" w:fill="FFFFFF"/>
          <w:lang w:val="en-US" w:eastAsia="zh-CN" w:bidi="ar"/>
        </w:rPr>
        <w:t>2023年 11 月 30 日</w:t>
      </w:r>
    </w:p>
    <w:p>
      <w:pPr>
        <w:pStyle w:val="2"/>
      </w:pPr>
    </w:p>
    <w:p>
      <w:pPr>
        <w:keepNext w:val="0"/>
        <w:keepLines w:val="0"/>
        <w:widowControl/>
        <w:suppressLineNumbers w:val="0"/>
        <w:jc w:val="center"/>
        <w:rPr>
          <w:rFonts w:hint="eastAsia" w:ascii="微软雅黑" w:hAnsi="微软雅黑" w:eastAsia="微软雅黑" w:cs="微软雅黑"/>
          <w:i w:val="0"/>
          <w:iCs w:val="0"/>
          <w:caps w:val="0"/>
          <w:color w:val="212121"/>
          <w:spacing w:val="0"/>
          <w:kern w:val="0"/>
          <w:sz w:val="32"/>
          <w:szCs w:val="32"/>
          <w:shd w:val="clear" w:fill="FFFFFF"/>
          <w:lang w:val="en-US" w:eastAsia="zh-CN" w:bidi="ar"/>
        </w:rPr>
      </w:pPr>
      <w:r>
        <w:rPr>
          <w:rFonts w:hint="eastAsia" w:ascii="微软雅黑" w:hAnsi="微软雅黑" w:eastAsia="微软雅黑" w:cs="微软雅黑"/>
          <w:i w:val="0"/>
          <w:iCs w:val="0"/>
          <w:caps w:val="0"/>
          <w:color w:val="212121"/>
          <w:spacing w:val="0"/>
          <w:kern w:val="0"/>
          <w:sz w:val="32"/>
          <w:szCs w:val="32"/>
          <w:shd w:val="clear" w:fill="FFFFFF"/>
          <w:lang w:val="en-US" w:eastAsia="zh-CN" w:bidi="ar"/>
        </w:rPr>
        <w:t>第二章 供应商须知</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3"/>
        <w:gridCol w:w="86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3" w:type="dxa"/>
          </w:tcPr>
          <w:p>
            <w:pPr>
              <w:jc w:val="center"/>
              <w:rPr>
                <w:rFonts w:hint="eastAsia" w:ascii="CESI仿宋-GB2312" w:hAnsi="CESI仿宋-GB2312" w:eastAsia="CESI仿宋-GB2312" w:cs="CESI仿宋-GB2312"/>
                <w:vertAlign w:val="baseline"/>
                <w:lang w:val="en-US" w:eastAsia="zh-CN"/>
              </w:rPr>
            </w:pPr>
            <w:r>
              <w:rPr>
                <w:rFonts w:hint="eastAsia" w:ascii="CESI仿宋-GB2312" w:hAnsi="CESI仿宋-GB2312" w:eastAsia="CESI仿宋-GB2312" w:cs="CESI仿宋-GB2312"/>
                <w:vertAlign w:val="baseline"/>
                <w:lang w:val="en-US" w:eastAsia="zh-CN"/>
              </w:rPr>
              <w:t>序号</w:t>
            </w:r>
          </w:p>
        </w:tc>
        <w:tc>
          <w:tcPr>
            <w:tcW w:w="8689" w:type="dxa"/>
          </w:tcPr>
          <w:p>
            <w:pPr>
              <w:jc w:val="center"/>
              <w:rPr>
                <w:rFonts w:hint="eastAsia" w:ascii="CESI仿宋-GB2312" w:hAnsi="CESI仿宋-GB2312" w:eastAsia="CESI仿宋-GB2312" w:cs="CESI仿宋-GB2312"/>
                <w:vertAlign w:val="baseline"/>
                <w:lang w:val="en-US" w:eastAsia="zh-CN"/>
              </w:rPr>
            </w:pPr>
            <w:r>
              <w:rPr>
                <w:rFonts w:hint="eastAsia" w:ascii="CESI仿宋-GB2312" w:hAnsi="CESI仿宋-GB2312" w:eastAsia="CESI仿宋-GB2312" w:cs="CESI仿宋-GB2312"/>
                <w:vertAlign w:val="baseline"/>
                <w:lang w:val="en-US" w:eastAsia="zh-CN"/>
              </w:rPr>
              <w:t>内容规定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3" w:type="dxa"/>
            <w:vAlign w:val="center"/>
          </w:tcPr>
          <w:p>
            <w:pPr>
              <w:jc w:val="center"/>
              <w:rPr>
                <w:rFonts w:hint="eastAsia" w:ascii="CESI仿宋-GB2312" w:hAnsi="CESI仿宋-GB2312" w:eastAsia="CESI仿宋-GB2312" w:cs="CESI仿宋-GB2312"/>
                <w:vertAlign w:val="baseline"/>
                <w:lang w:val="en-US" w:eastAsia="zh-CN"/>
              </w:rPr>
            </w:pPr>
            <w:r>
              <w:rPr>
                <w:rFonts w:hint="eastAsia" w:ascii="CESI仿宋-GB2312" w:hAnsi="CESI仿宋-GB2312" w:eastAsia="CESI仿宋-GB2312" w:cs="CESI仿宋-GB2312"/>
                <w:vertAlign w:val="baseline"/>
                <w:lang w:val="en-US" w:eastAsia="zh-CN"/>
              </w:rPr>
              <w:t>1</w:t>
            </w:r>
          </w:p>
        </w:tc>
        <w:tc>
          <w:tcPr>
            <w:tcW w:w="8689" w:type="dxa"/>
          </w:tcPr>
          <w:p>
            <w:pPr>
              <w:rPr>
                <w:rFonts w:hint="eastAsia" w:ascii="CESI仿宋-GB2312" w:hAnsi="CESI仿宋-GB2312" w:eastAsia="CESI仿宋-GB2312" w:cs="CESI仿宋-GB2312"/>
                <w:vertAlign w:val="baseline"/>
                <w:lang w:val="en-US" w:eastAsia="zh-CN"/>
              </w:rPr>
            </w:pPr>
            <w:r>
              <w:rPr>
                <w:rFonts w:hint="eastAsia" w:ascii="CESI仿宋-GB2312" w:hAnsi="CESI仿宋-GB2312" w:eastAsia="CESI仿宋-GB2312" w:cs="CESI仿宋-GB2312"/>
                <w:vertAlign w:val="baseline"/>
                <w:lang w:val="en-US" w:eastAsia="zh-CN"/>
              </w:rPr>
              <w:t>综合说明：</w:t>
            </w:r>
          </w:p>
          <w:p>
            <w:pPr>
              <w:numPr>
                <w:ilvl w:val="0"/>
                <w:numId w:val="2"/>
              </w:numPr>
              <w:rPr>
                <w:rFonts w:hint="eastAsia" w:ascii="CESI仿宋-GB2312" w:hAnsi="CESI仿宋-GB2312" w:eastAsia="CESI仿宋-GB2312" w:cs="CESI仿宋-GB2312"/>
                <w:vertAlign w:val="baseline"/>
                <w:lang w:val="en-US" w:eastAsia="zh-CN"/>
              </w:rPr>
            </w:pPr>
            <w:r>
              <w:rPr>
                <w:rFonts w:hint="eastAsia" w:ascii="CESI仿宋-GB2312" w:hAnsi="CESI仿宋-GB2312" w:eastAsia="CESI仿宋-GB2312" w:cs="CESI仿宋-GB2312"/>
                <w:vertAlign w:val="baseline"/>
                <w:lang w:val="en-US" w:eastAsia="zh-CN"/>
              </w:rPr>
              <w:t>项目名称：阿鲁科尔沁旗应急管理局采购应包救灾物资采购项目</w:t>
            </w:r>
          </w:p>
          <w:p>
            <w:pPr>
              <w:numPr>
                <w:ilvl w:val="0"/>
                <w:numId w:val="2"/>
              </w:numPr>
              <w:rPr>
                <w:rFonts w:hint="eastAsia" w:ascii="CESI仿宋-GB2312" w:hAnsi="CESI仿宋-GB2312" w:eastAsia="CESI仿宋-GB2312" w:cs="CESI仿宋-GB2312"/>
                <w:vertAlign w:val="baseline"/>
                <w:lang w:val="en-US" w:eastAsia="zh-CN"/>
              </w:rPr>
            </w:pPr>
            <w:r>
              <w:rPr>
                <w:rFonts w:hint="eastAsia" w:ascii="CESI仿宋-GB2312" w:hAnsi="CESI仿宋-GB2312" w:eastAsia="CESI仿宋-GB2312" w:cs="CESI仿宋-GB2312"/>
                <w:vertAlign w:val="baseline"/>
                <w:lang w:val="en-US" w:eastAsia="zh-CN"/>
              </w:rPr>
              <w:t>交货日期：自合同签订之日起15个工作日内交付</w:t>
            </w:r>
          </w:p>
          <w:p>
            <w:pPr>
              <w:numPr>
                <w:ilvl w:val="0"/>
                <w:numId w:val="2"/>
              </w:numPr>
              <w:rPr>
                <w:rFonts w:hint="eastAsia" w:ascii="CESI仿宋-GB2312" w:hAnsi="CESI仿宋-GB2312" w:eastAsia="CESI仿宋-GB2312" w:cs="CESI仿宋-GB2312"/>
                <w:vertAlign w:val="baseline"/>
                <w:lang w:val="en-US" w:eastAsia="zh-CN"/>
              </w:rPr>
            </w:pPr>
            <w:r>
              <w:rPr>
                <w:rFonts w:hint="eastAsia" w:ascii="CESI仿宋-GB2312" w:hAnsi="CESI仿宋-GB2312" w:eastAsia="CESI仿宋-GB2312" w:cs="CESI仿宋-GB2312"/>
                <w:vertAlign w:val="baseline"/>
                <w:lang w:val="en-US" w:eastAsia="zh-CN"/>
              </w:rPr>
              <w:t>采购内容：阿鲁科尔沁旗应急管理局采购应包救灾物资采购项目（具体技术要求详见采购文件）</w:t>
            </w:r>
          </w:p>
          <w:p>
            <w:pPr>
              <w:numPr>
                <w:ilvl w:val="0"/>
                <w:numId w:val="2"/>
              </w:numPr>
              <w:rPr>
                <w:rFonts w:hint="eastAsia" w:ascii="CESI仿宋-GB2312" w:hAnsi="CESI仿宋-GB2312" w:eastAsia="CESI仿宋-GB2312" w:cs="CESI仿宋-GB2312"/>
                <w:vertAlign w:val="baseline"/>
                <w:lang w:val="en-US" w:eastAsia="zh-CN"/>
              </w:rPr>
            </w:pPr>
            <w:r>
              <w:rPr>
                <w:rFonts w:hint="eastAsia" w:ascii="CESI仿宋-GB2312" w:hAnsi="CESI仿宋-GB2312" w:eastAsia="CESI仿宋-GB2312" w:cs="CESI仿宋-GB2312"/>
                <w:vertAlign w:val="baseline"/>
                <w:lang w:val="en-US" w:eastAsia="zh-CN"/>
              </w:rPr>
              <w:t>采购预算：14.1万元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3" w:type="dxa"/>
            <w:vAlign w:val="center"/>
          </w:tcPr>
          <w:p>
            <w:pPr>
              <w:jc w:val="center"/>
              <w:rPr>
                <w:rFonts w:hint="eastAsia" w:ascii="CESI仿宋-GB2312" w:hAnsi="CESI仿宋-GB2312" w:eastAsia="CESI仿宋-GB2312" w:cs="CESI仿宋-GB2312"/>
                <w:vertAlign w:val="baseline"/>
                <w:lang w:val="en-US" w:eastAsia="zh-CN"/>
              </w:rPr>
            </w:pPr>
            <w:r>
              <w:rPr>
                <w:rFonts w:hint="eastAsia" w:ascii="CESI仿宋-GB2312" w:hAnsi="CESI仿宋-GB2312" w:eastAsia="CESI仿宋-GB2312" w:cs="CESI仿宋-GB2312"/>
                <w:vertAlign w:val="baseline"/>
                <w:lang w:val="en-US" w:eastAsia="zh-CN"/>
              </w:rPr>
              <w:t>2</w:t>
            </w:r>
          </w:p>
        </w:tc>
        <w:tc>
          <w:tcPr>
            <w:tcW w:w="8689" w:type="dxa"/>
          </w:tcPr>
          <w:p>
            <w:pPr>
              <w:rPr>
                <w:rFonts w:hint="eastAsia" w:ascii="CESI仿宋-GB2312" w:hAnsi="CESI仿宋-GB2312" w:eastAsia="CESI仿宋-GB2312" w:cs="CESI仿宋-GB2312"/>
                <w:vertAlign w:val="baseline"/>
                <w:lang w:val="en-US" w:eastAsia="zh-CN"/>
              </w:rPr>
            </w:pPr>
            <w:r>
              <w:rPr>
                <w:rFonts w:hint="eastAsia" w:ascii="CESI仿宋-GB2312" w:hAnsi="CESI仿宋-GB2312" w:eastAsia="CESI仿宋-GB2312" w:cs="CESI仿宋-GB2312"/>
                <w:vertAlign w:val="baseline"/>
                <w:lang w:val="en-US" w:eastAsia="zh-CN"/>
              </w:rPr>
              <w:t>采购人：</w:t>
            </w:r>
          </w:p>
          <w:p>
            <w:pPr>
              <w:numPr>
                <w:ilvl w:val="0"/>
                <w:numId w:val="3"/>
              </w:numPr>
              <w:rPr>
                <w:rFonts w:hint="eastAsia" w:ascii="CESI仿宋-GB2312" w:hAnsi="CESI仿宋-GB2312" w:eastAsia="CESI仿宋-GB2312" w:cs="CESI仿宋-GB2312"/>
                <w:vertAlign w:val="baseline"/>
                <w:lang w:val="en-US" w:eastAsia="zh-CN"/>
              </w:rPr>
            </w:pPr>
            <w:r>
              <w:rPr>
                <w:rFonts w:hint="eastAsia" w:ascii="CESI仿宋-GB2312" w:hAnsi="CESI仿宋-GB2312" w:eastAsia="CESI仿宋-GB2312" w:cs="CESI仿宋-GB2312"/>
                <w:vertAlign w:val="baseline"/>
                <w:lang w:val="en-US" w:eastAsia="zh-CN"/>
              </w:rPr>
              <w:t>单位名称：阿鲁科尔沁旗应急管理局</w:t>
            </w:r>
          </w:p>
          <w:p>
            <w:pPr>
              <w:numPr>
                <w:ilvl w:val="0"/>
                <w:numId w:val="3"/>
              </w:numPr>
              <w:rPr>
                <w:rFonts w:hint="eastAsia" w:ascii="CESI仿宋-GB2312" w:hAnsi="CESI仿宋-GB2312" w:eastAsia="CESI仿宋-GB2312" w:cs="CESI仿宋-GB2312"/>
                <w:vertAlign w:val="baseline"/>
                <w:lang w:val="en-US" w:eastAsia="zh-CN"/>
              </w:rPr>
            </w:pPr>
            <w:r>
              <w:rPr>
                <w:rFonts w:hint="eastAsia" w:ascii="CESI仿宋-GB2312" w:hAnsi="CESI仿宋-GB2312" w:eastAsia="CESI仿宋-GB2312" w:cs="CESI仿宋-GB2312"/>
                <w:vertAlign w:val="baseline"/>
                <w:lang w:val="en-US" w:eastAsia="zh-CN"/>
              </w:rPr>
              <w:t>联系人：邹德然</w:t>
            </w:r>
          </w:p>
          <w:p>
            <w:pPr>
              <w:numPr>
                <w:ilvl w:val="0"/>
                <w:numId w:val="3"/>
              </w:numPr>
              <w:rPr>
                <w:rFonts w:hint="eastAsia" w:ascii="CESI仿宋-GB2312" w:hAnsi="CESI仿宋-GB2312" w:eastAsia="CESI仿宋-GB2312" w:cs="CESI仿宋-GB2312"/>
                <w:vertAlign w:val="baseline"/>
                <w:lang w:val="en-US" w:eastAsia="zh-CN"/>
              </w:rPr>
            </w:pPr>
            <w:r>
              <w:rPr>
                <w:rFonts w:hint="eastAsia" w:ascii="CESI仿宋-GB2312" w:hAnsi="CESI仿宋-GB2312" w:eastAsia="CESI仿宋-GB2312" w:cs="CESI仿宋-GB2312"/>
                <w:vertAlign w:val="baseline"/>
                <w:lang w:val="en-US" w:eastAsia="zh-CN"/>
              </w:rPr>
              <w:t>联系电话：15049961818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3" w:type="dxa"/>
            <w:vAlign w:val="center"/>
          </w:tcPr>
          <w:p>
            <w:pPr>
              <w:jc w:val="center"/>
              <w:rPr>
                <w:rFonts w:hint="eastAsia" w:ascii="CESI仿宋-GB2312" w:hAnsi="CESI仿宋-GB2312" w:eastAsia="CESI仿宋-GB2312" w:cs="CESI仿宋-GB2312"/>
                <w:vertAlign w:val="baseline"/>
                <w:lang w:val="en-US" w:eastAsia="zh-CN"/>
              </w:rPr>
            </w:pPr>
            <w:r>
              <w:rPr>
                <w:rFonts w:hint="eastAsia" w:ascii="CESI仿宋-GB2312" w:hAnsi="CESI仿宋-GB2312" w:eastAsia="CESI仿宋-GB2312" w:cs="CESI仿宋-GB2312"/>
                <w:vertAlign w:val="baseline"/>
                <w:lang w:val="en-US" w:eastAsia="zh-CN"/>
              </w:rPr>
              <w:t>3</w:t>
            </w:r>
          </w:p>
        </w:tc>
        <w:tc>
          <w:tcPr>
            <w:tcW w:w="8689" w:type="dxa"/>
          </w:tcPr>
          <w:p>
            <w:pPr>
              <w:rPr>
                <w:rFonts w:hint="eastAsia" w:ascii="CESI仿宋-GB2312" w:hAnsi="CESI仿宋-GB2312" w:eastAsia="CESI仿宋-GB2312" w:cs="CESI仿宋-GB2312"/>
                <w:vertAlign w:val="baseline"/>
                <w:lang w:val="en-US" w:eastAsia="zh-CN"/>
              </w:rPr>
            </w:pPr>
            <w:r>
              <w:rPr>
                <w:rFonts w:hint="eastAsia" w:ascii="CESI仿宋-GB2312" w:hAnsi="CESI仿宋-GB2312" w:eastAsia="CESI仿宋-GB2312" w:cs="CESI仿宋-GB2312"/>
                <w:vertAlign w:val="baseline"/>
                <w:lang w:val="en-US" w:eastAsia="zh-CN"/>
              </w:rPr>
              <w:t>付款方式：</w:t>
            </w:r>
          </w:p>
          <w:p>
            <w:pPr>
              <w:numPr>
                <w:ilvl w:val="0"/>
                <w:numId w:val="4"/>
              </w:numPr>
              <w:rPr>
                <w:rFonts w:hint="eastAsia" w:ascii="CESI仿宋-GB2312" w:hAnsi="CESI仿宋-GB2312" w:eastAsia="CESI仿宋-GB2312" w:cs="CESI仿宋-GB2312"/>
                <w:vertAlign w:val="baseline"/>
                <w:lang w:val="en-US" w:eastAsia="zh-CN"/>
              </w:rPr>
            </w:pPr>
            <w:r>
              <w:rPr>
                <w:rFonts w:hint="eastAsia" w:ascii="CESI仿宋-GB2312" w:hAnsi="CESI仿宋-GB2312" w:eastAsia="CESI仿宋-GB2312" w:cs="CESI仿宋-GB2312"/>
                <w:vertAlign w:val="baseline"/>
                <w:lang w:val="en-US" w:eastAsia="zh-CN"/>
              </w:rPr>
              <w:t>本合同无预付货款。</w:t>
            </w:r>
          </w:p>
          <w:p>
            <w:pPr>
              <w:numPr>
                <w:ilvl w:val="0"/>
                <w:numId w:val="4"/>
              </w:numPr>
              <w:rPr>
                <w:rFonts w:hint="eastAsia" w:ascii="CESI仿宋-GB2312" w:hAnsi="CESI仿宋-GB2312" w:eastAsia="CESI仿宋-GB2312" w:cs="CESI仿宋-GB2312"/>
                <w:vertAlign w:val="baseline"/>
                <w:lang w:val="en-US" w:eastAsia="zh-CN"/>
              </w:rPr>
            </w:pPr>
            <w:r>
              <w:rPr>
                <w:rFonts w:hint="eastAsia" w:ascii="CESI仿宋-GB2312" w:hAnsi="CESI仿宋-GB2312" w:eastAsia="CESI仿宋-GB2312" w:cs="CESI仿宋-GB2312"/>
                <w:vertAlign w:val="baseline"/>
                <w:lang w:val="en-US" w:eastAsia="zh-CN"/>
              </w:rPr>
              <w:t>卖方按合同规定交货及安装调试完成后，经买方（使用单位）验收合格后，凭验收单及按合同总价开具发票，按财政支付进度拨付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3" w:type="dxa"/>
            <w:vAlign w:val="center"/>
          </w:tcPr>
          <w:p>
            <w:pPr>
              <w:jc w:val="center"/>
              <w:rPr>
                <w:rFonts w:hint="eastAsia" w:ascii="CESI仿宋-GB2312" w:hAnsi="CESI仿宋-GB2312" w:eastAsia="CESI仿宋-GB2312" w:cs="CESI仿宋-GB2312"/>
                <w:vertAlign w:val="baseline"/>
                <w:lang w:val="en-US" w:eastAsia="zh-CN"/>
              </w:rPr>
            </w:pPr>
            <w:r>
              <w:rPr>
                <w:rFonts w:hint="eastAsia" w:ascii="CESI仿宋-GB2312" w:hAnsi="CESI仿宋-GB2312" w:eastAsia="CESI仿宋-GB2312" w:cs="CESI仿宋-GB2312"/>
                <w:vertAlign w:val="baseline"/>
                <w:lang w:val="en-US" w:eastAsia="zh-CN"/>
              </w:rPr>
              <w:t>4</w:t>
            </w:r>
          </w:p>
        </w:tc>
        <w:tc>
          <w:tcPr>
            <w:tcW w:w="8689" w:type="dxa"/>
          </w:tcPr>
          <w:p>
            <w:pPr>
              <w:rPr>
                <w:rFonts w:hint="eastAsia" w:ascii="CESI仿宋-GB2312" w:hAnsi="CESI仿宋-GB2312" w:eastAsia="CESI仿宋-GB2312" w:cs="CESI仿宋-GB2312"/>
                <w:vertAlign w:val="baseline"/>
                <w:lang w:val="en-US" w:eastAsia="zh-CN"/>
              </w:rPr>
            </w:pPr>
            <w:r>
              <w:rPr>
                <w:rFonts w:hint="eastAsia" w:ascii="CESI仿宋-GB2312" w:hAnsi="CESI仿宋-GB2312" w:eastAsia="CESI仿宋-GB2312" w:cs="CESI仿宋-GB2312"/>
                <w:vertAlign w:val="baseline"/>
                <w:lang w:val="en-US" w:eastAsia="zh-CN"/>
              </w:rPr>
              <w:t>供应商资质文件要求：</w:t>
            </w:r>
          </w:p>
          <w:p>
            <w:pPr>
              <w:numPr>
                <w:ilvl w:val="0"/>
                <w:numId w:val="5"/>
              </w:numPr>
              <w:rPr>
                <w:rFonts w:hint="eastAsia" w:ascii="CESI仿宋-GB2312" w:hAnsi="CESI仿宋-GB2312" w:eastAsia="CESI仿宋-GB2312" w:cs="CESI仿宋-GB2312"/>
                <w:vertAlign w:val="baseline"/>
                <w:lang w:val="en-US" w:eastAsia="zh-CN"/>
              </w:rPr>
            </w:pPr>
            <w:r>
              <w:rPr>
                <w:rFonts w:hint="eastAsia" w:ascii="CESI仿宋-GB2312" w:hAnsi="CESI仿宋-GB2312" w:eastAsia="CESI仿宋-GB2312" w:cs="CESI仿宋-GB2312"/>
                <w:vertAlign w:val="baseline"/>
                <w:lang w:val="en-US" w:eastAsia="zh-CN"/>
              </w:rPr>
              <w:t>营业执照副本（复印件）</w:t>
            </w:r>
          </w:p>
          <w:p>
            <w:pPr>
              <w:numPr>
                <w:ilvl w:val="0"/>
                <w:numId w:val="5"/>
              </w:numPr>
              <w:rPr>
                <w:rFonts w:hint="eastAsia" w:ascii="CESI仿宋-GB2312" w:hAnsi="CESI仿宋-GB2312" w:eastAsia="CESI仿宋-GB2312" w:cs="CESI仿宋-GB2312"/>
                <w:vertAlign w:val="baseline"/>
                <w:lang w:val="en-US" w:eastAsia="zh-CN"/>
              </w:rPr>
            </w:pPr>
            <w:r>
              <w:rPr>
                <w:rFonts w:hint="eastAsia" w:ascii="CESI仿宋-GB2312" w:hAnsi="CESI仿宋-GB2312" w:eastAsia="CESI仿宋-GB2312" w:cs="CESI仿宋-GB2312"/>
                <w:vertAlign w:val="baseline"/>
                <w:lang w:val="en-US" w:eastAsia="zh-CN"/>
              </w:rPr>
              <w:t>税务登记证副本（复印件）</w:t>
            </w:r>
          </w:p>
          <w:p>
            <w:pPr>
              <w:numPr>
                <w:ilvl w:val="0"/>
                <w:numId w:val="5"/>
              </w:numPr>
              <w:rPr>
                <w:rFonts w:hint="eastAsia" w:ascii="CESI仿宋-GB2312" w:hAnsi="CESI仿宋-GB2312" w:eastAsia="CESI仿宋-GB2312" w:cs="CESI仿宋-GB2312"/>
                <w:vertAlign w:val="baseline"/>
                <w:lang w:val="en-US" w:eastAsia="zh-CN"/>
              </w:rPr>
            </w:pPr>
            <w:r>
              <w:rPr>
                <w:rFonts w:hint="eastAsia" w:ascii="CESI仿宋-GB2312" w:hAnsi="CESI仿宋-GB2312" w:eastAsia="CESI仿宋-GB2312" w:cs="CESI仿宋-GB2312"/>
                <w:vertAlign w:val="baseline"/>
                <w:lang w:val="en-US" w:eastAsia="zh-CN"/>
              </w:rPr>
              <w:t>组织机构代码证副本（复印件）</w:t>
            </w:r>
          </w:p>
          <w:p>
            <w:pPr>
              <w:numPr>
                <w:ilvl w:val="0"/>
                <w:numId w:val="0"/>
              </w:numPr>
              <w:rPr>
                <w:rFonts w:hint="eastAsia" w:ascii="CESI仿宋-GB2312" w:hAnsi="CESI仿宋-GB2312" w:eastAsia="CESI仿宋-GB2312" w:cs="CESI仿宋-GB2312"/>
                <w:vertAlign w:val="baseline"/>
                <w:lang w:val="en-US" w:eastAsia="zh-CN"/>
              </w:rPr>
            </w:pPr>
            <w:r>
              <w:rPr>
                <w:rFonts w:hint="eastAsia" w:ascii="CESI仿宋-GB2312" w:hAnsi="CESI仿宋-GB2312" w:eastAsia="CESI仿宋-GB2312" w:cs="CESI仿宋-GB2312"/>
                <w:vertAlign w:val="baseline"/>
                <w:lang w:val="en-US" w:eastAsia="zh-CN"/>
              </w:rPr>
              <w:t>（前述营业执照、税务登记证、组织机构代码证，三证合一的，提供统一社会信用代码的营业执照副本）</w:t>
            </w:r>
          </w:p>
          <w:p>
            <w:pPr>
              <w:numPr>
                <w:ilvl w:val="0"/>
                <w:numId w:val="5"/>
              </w:numPr>
              <w:ind w:left="0" w:leftChars="0" w:firstLine="0" w:firstLineChars="0"/>
              <w:rPr>
                <w:rFonts w:hint="eastAsia" w:ascii="CESI仿宋-GB2312" w:hAnsi="CESI仿宋-GB2312" w:eastAsia="CESI仿宋-GB2312" w:cs="CESI仿宋-GB2312"/>
                <w:vertAlign w:val="baseline"/>
                <w:lang w:val="en-US" w:eastAsia="zh-CN"/>
              </w:rPr>
            </w:pPr>
            <w:r>
              <w:rPr>
                <w:rFonts w:hint="eastAsia" w:ascii="CESI仿宋-GB2312" w:hAnsi="CESI仿宋-GB2312" w:eastAsia="CESI仿宋-GB2312" w:cs="CESI仿宋-GB2312"/>
                <w:vertAlign w:val="baseline"/>
                <w:lang w:val="en-US" w:eastAsia="zh-CN"/>
              </w:rPr>
              <w:t>法定代表人身份证（复印件）</w:t>
            </w:r>
          </w:p>
          <w:p>
            <w:pPr>
              <w:numPr>
                <w:ilvl w:val="0"/>
                <w:numId w:val="5"/>
              </w:numPr>
              <w:ind w:left="0" w:leftChars="0" w:firstLine="0" w:firstLineChars="0"/>
              <w:rPr>
                <w:rFonts w:hint="eastAsia" w:ascii="CESI仿宋-GB2312" w:hAnsi="CESI仿宋-GB2312" w:eastAsia="CESI仿宋-GB2312" w:cs="CESI仿宋-GB2312"/>
                <w:vertAlign w:val="baseline"/>
                <w:lang w:val="en-US" w:eastAsia="zh-CN"/>
              </w:rPr>
            </w:pPr>
            <w:r>
              <w:rPr>
                <w:rFonts w:hint="eastAsia" w:ascii="CESI仿宋-GB2312" w:hAnsi="CESI仿宋-GB2312" w:eastAsia="CESI仿宋-GB2312" w:cs="CESI仿宋-GB2312"/>
                <w:vertAlign w:val="baseline"/>
                <w:lang w:val="en-US" w:eastAsia="zh-CN"/>
              </w:rPr>
              <w:t>法定代表人授权委托书（印复件）</w:t>
            </w:r>
          </w:p>
          <w:p>
            <w:pPr>
              <w:numPr>
                <w:ilvl w:val="0"/>
                <w:numId w:val="5"/>
              </w:numPr>
              <w:ind w:left="0" w:leftChars="0" w:firstLine="0" w:firstLineChars="0"/>
              <w:rPr>
                <w:rFonts w:hint="eastAsia" w:ascii="CESI仿宋-GB2312" w:hAnsi="CESI仿宋-GB2312" w:eastAsia="CESI仿宋-GB2312" w:cs="CESI仿宋-GB2312"/>
                <w:vertAlign w:val="baseline"/>
                <w:lang w:val="en-US" w:eastAsia="zh-CN"/>
              </w:rPr>
            </w:pPr>
            <w:r>
              <w:rPr>
                <w:rFonts w:hint="eastAsia" w:ascii="CESI仿宋-GB2312" w:hAnsi="CESI仿宋-GB2312" w:eastAsia="CESI仿宋-GB2312" w:cs="CESI仿宋-GB2312"/>
                <w:vertAlign w:val="baseline"/>
                <w:lang w:val="en-US" w:eastAsia="zh-CN"/>
              </w:rPr>
              <w:t>有良好的市场信誉，近三年在经营活动中没有重大违法记录声明函</w:t>
            </w:r>
          </w:p>
          <w:p>
            <w:pPr>
              <w:numPr>
                <w:ilvl w:val="0"/>
                <w:numId w:val="0"/>
              </w:numPr>
              <w:ind w:leftChars="0"/>
              <w:rPr>
                <w:rFonts w:hint="eastAsia" w:ascii="CESI仿宋-GB2312" w:hAnsi="CESI仿宋-GB2312" w:eastAsia="CESI仿宋-GB2312" w:cs="CESI仿宋-GB2312"/>
                <w:vertAlign w:val="baseline"/>
                <w:lang w:val="en-US" w:eastAsia="zh-CN"/>
              </w:rPr>
            </w:pPr>
            <w:r>
              <w:rPr>
                <w:rFonts w:hint="eastAsia" w:ascii="CESI仿宋-GB2312" w:hAnsi="CESI仿宋-GB2312" w:eastAsia="CESI仿宋-GB2312" w:cs="CESI仿宋-GB2312"/>
                <w:vertAlign w:val="baseline"/>
                <w:lang w:val="en-US" w:eastAsia="zh-CN"/>
              </w:rPr>
              <w:t>以上文件资料，证书必须在有效期内，所有证书资料复印件必须加盖供应商公章。</w:t>
            </w:r>
          </w:p>
        </w:tc>
      </w:tr>
    </w:tbl>
    <w:p>
      <w:pPr>
        <w:jc w:val="center"/>
        <w:rPr>
          <w:rFonts w:hint="eastAsia" w:ascii="微软雅黑" w:hAnsi="微软雅黑" w:eastAsia="微软雅黑" w:cs="微软雅黑"/>
          <w:i w:val="0"/>
          <w:iCs w:val="0"/>
          <w:caps w:val="0"/>
          <w:color w:val="212121"/>
          <w:spacing w:val="0"/>
          <w:kern w:val="0"/>
          <w:sz w:val="32"/>
          <w:szCs w:val="32"/>
          <w:shd w:val="clear" w:fill="FFFFFF"/>
          <w:lang w:val="en-US" w:eastAsia="zh-CN" w:bidi="ar"/>
        </w:rPr>
      </w:pPr>
    </w:p>
    <w:p>
      <w:pPr>
        <w:jc w:val="center"/>
        <w:rPr>
          <w:rFonts w:hint="eastAsia"/>
          <w:sz w:val="32"/>
          <w:szCs w:val="32"/>
        </w:rPr>
      </w:pPr>
      <w:r>
        <w:rPr>
          <w:rFonts w:hint="eastAsia" w:ascii="微软雅黑" w:hAnsi="微软雅黑" w:eastAsia="微软雅黑" w:cs="微软雅黑"/>
          <w:i w:val="0"/>
          <w:iCs w:val="0"/>
          <w:caps w:val="0"/>
          <w:color w:val="212121"/>
          <w:spacing w:val="0"/>
          <w:kern w:val="0"/>
          <w:sz w:val="32"/>
          <w:szCs w:val="32"/>
          <w:shd w:val="clear" w:fill="FFFFFF"/>
          <w:lang w:val="en-US" w:eastAsia="zh-CN" w:bidi="ar"/>
        </w:rPr>
        <w:t>第三章 评标办法</w:t>
      </w:r>
    </w:p>
    <w:p>
      <w:pPr>
        <w:widowControl/>
        <w:ind w:firstLine="560" w:firstLineChars="200"/>
        <w:jc w:val="left"/>
        <w:rPr>
          <w:rFonts w:hint="eastAsia" w:ascii="仿宋" w:hAnsi="仿宋" w:eastAsia="仿宋" w:cs="仿宋"/>
        </w:rPr>
      </w:pPr>
      <w:r>
        <w:rPr>
          <w:rFonts w:hint="eastAsia" w:ascii="微软雅黑" w:hAnsi="微软雅黑" w:eastAsia="微软雅黑" w:cs="微软雅黑"/>
          <w:i w:val="0"/>
          <w:iCs w:val="0"/>
          <w:caps w:val="0"/>
          <w:color w:val="212121"/>
          <w:spacing w:val="0"/>
          <w:kern w:val="0"/>
          <w:sz w:val="28"/>
          <w:szCs w:val="28"/>
          <w:shd w:val="clear" w:fill="FFFFFF"/>
          <w:lang w:val="en-US" w:eastAsia="zh-CN" w:bidi="ar"/>
        </w:rPr>
        <w:t>一、询价程序</w:t>
      </w:r>
      <w:r>
        <w:rPr>
          <w:rFonts w:hint="eastAsia" w:ascii="仿宋" w:hAnsi="仿宋" w:eastAsia="仿宋" w:cs="仿宋"/>
          <w:b/>
          <w:bCs/>
          <w:color w:val="000000"/>
          <w:kern w:val="0"/>
          <w:sz w:val="20"/>
          <w:szCs w:val="20"/>
          <w:lang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评审方法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最低价评标价法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询价小组采用集中办公、封闭询价的方式进行询价。询价前，采购方工作人员向询价小组成员宣布和印发询价纪律和询价工作规则，并遵照执行。询价小组成员对与自己有利害关系的询价项目应当主动提出回避。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询价活动中，询价小组成员以及与评审工作有关的人员不得泄露评审情况以及评审过程中获悉的国家秘密、商业秘密。采购方对实质性响应供应商需要澄清 或修正响应文件提供和规定较充分的时间，澄清或修正响应文件逾时不交的， 可视同供应商放弃询价。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采购单位按照以下基本程序组织询价：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（一）参加竞标的所有供应商在规定时间和地点递交响应文件。报价时， 由供应商或其推选的代表和现场监督人员检查响应文件的密封情况，经确认无误后 由采购方工作人员当众拆封，宣读供应商名称、投标价格和招标文件要求的开标时宣读的有关内容。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（二）询价小组对所有响应文件进行资格性和符合性审查。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依据法律法规和招标文件的规定，对投标文件中的以下条件进行资格和符合性审查，以确定供应商是否具备投标资格。投标文件未通过下列任意条件的，按照无效投标处理。 </w:t>
      </w:r>
    </w:p>
    <w:p>
      <w:pPr>
        <w:pStyle w:val="2"/>
        <w:rPr>
          <w:rFonts w:hint="eastAsia"/>
          <w:lang w:val="en-US" w:eastAsia="zh-CN"/>
        </w:rPr>
      </w:pP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1416"/>
        <w:gridCol w:w="285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gridSpan w:val="2"/>
            <w:noWrap w:val="0"/>
            <w:vAlign w:val="center"/>
          </w:tcPr>
          <w:p>
            <w:pPr>
              <w:pStyle w:val="2"/>
              <w:jc w:val="center"/>
              <w:rPr>
                <w:rFonts w:hint="eastAsia"/>
              </w:rPr>
            </w:pPr>
            <w:r>
              <w:rPr>
                <w:rFonts w:hint="eastAsia"/>
              </w:rPr>
              <w:t>条款号</w:t>
            </w:r>
          </w:p>
        </w:tc>
        <w:tc>
          <w:tcPr>
            <w:tcW w:w="2846" w:type="dxa"/>
            <w:noWrap w:val="0"/>
            <w:vAlign w:val="center"/>
          </w:tcPr>
          <w:p>
            <w:pPr>
              <w:pStyle w:val="2"/>
              <w:jc w:val="center"/>
              <w:rPr>
                <w:rFonts w:hint="eastAsia"/>
              </w:rPr>
            </w:pPr>
            <w:r>
              <w:rPr>
                <w:rFonts w:hint="eastAsia"/>
              </w:rPr>
              <w:t>评审因素</w:t>
            </w:r>
          </w:p>
        </w:tc>
        <w:tc>
          <w:tcPr>
            <w:tcW w:w="2841" w:type="dxa"/>
            <w:noWrap w:val="0"/>
            <w:vAlign w:val="center"/>
          </w:tcPr>
          <w:p>
            <w:pPr>
              <w:pStyle w:val="2"/>
              <w:jc w:val="center"/>
              <w:rPr>
                <w:rFonts w:hint="eastAsia"/>
              </w:rPr>
            </w:pPr>
            <w:r>
              <w:rPr>
                <w:rFonts w:hint="eastAsia"/>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19" w:type="dxa"/>
            <w:vMerge w:val="restart"/>
            <w:noWrap w:val="0"/>
            <w:vAlign w:val="center"/>
          </w:tcPr>
          <w:p>
            <w:pPr>
              <w:pStyle w:val="2"/>
              <w:jc w:val="center"/>
              <w:rPr>
                <w:rFonts w:hint="eastAsia"/>
              </w:rPr>
            </w:pPr>
            <w:r>
              <w:rPr>
                <w:rFonts w:hint="eastAsia" w:ascii="仿宋" w:hAnsi="仿宋" w:eastAsia="仿宋" w:cs="仿宋"/>
                <w:color w:val="000000"/>
                <w:kern w:val="0"/>
                <w:sz w:val="20"/>
                <w:szCs w:val="20"/>
                <w:lang w:bidi="ar"/>
              </w:rPr>
              <w:t>2.1.1</w:t>
            </w:r>
          </w:p>
        </w:tc>
        <w:tc>
          <w:tcPr>
            <w:tcW w:w="1416" w:type="dxa"/>
            <w:vMerge w:val="restart"/>
            <w:noWrap w:val="0"/>
            <w:vAlign w:val="center"/>
          </w:tcPr>
          <w:p>
            <w:pPr>
              <w:widowControl/>
              <w:jc w:val="center"/>
              <w:rPr>
                <w:rFonts w:hint="eastAsia" w:ascii="仿宋" w:hAnsi="仿宋" w:eastAsia="仿宋" w:cs="仿宋"/>
              </w:rPr>
            </w:pPr>
            <w:r>
              <w:rPr>
                <w:rFonts w:hint="eastAsia" w:ascii="仿宋" w:hAnsi="仿宋" w:eastAsia="仿宋" w:cs="仿宋"/>
                <w:color w:val="000000"/>
                <w:kern w:val="0"/>
                <w:sz w:val="20"/>
                <w:szCs w:val="20"/>
                <w:lang w:bidi="ar"/>
              </w:rPr>
              <w:t>形式评审标准</w:t>
            </w:r>
          </w:p>
          <w:p>
            <w:pPr>
              <w:pStyle w:val="2"/>
              <w:jc w:val="center"/>
              <w:rPr>
                <w:rFonts w:hint="eastAsia"/>
              </w:rPr>
            </w:pPr>
          </w:p>
        </w:tc>
        <w:tc>
          <w:tcPr>
            <w:tcW w:w="2851" w:type="dxa"/>
            <w:noWrap w:val="0"/>
            <w:vAlign w:val="center"/>
          </w:tcPr>
          <w:p>
            <w:pPr>
              <w:pStyle w:val="2"/>
              <w:jc w:val="center"/>
              <w:rPr>
                <w:rFonts w:hint="eastAsia"/>
              </w:rPr>
            </w:pPr>
            <w:r>
              <w:rPr>
                <w:rFonts w:hint="eastAsia" w:ascii="仿宋" w:hAnsi="仿宋" w:eastAsia="仿宋" w:cs="仿宋"/>
                <w:color w:val="000000"/>
                <w:kern w:val="0"/>
                <w:sz w:val="20"/>
                <w:szCs w:val="20"/>
                <w:lang w:bidi="ar"/>
              </w:rPr>
              <w:t>投标人名称</w:t>
            </w:r>
          </w:p>
        </w:tc>
        <w:tc>
          <w:tcPr>
            <w:tcW w:w="2836" w:type="dxa"/>
            <w:noWrap w:val="0"/>
            <w:vAlign w:val="center"/>
          </w:tcPr>
          <w:p>
            <w:pPr>
              <w:pStyle w:val="2"/>
              <w:jc w:val="center"/>
              <w:rPr>
                <w:rFonts w:hint="eastAsia"/>
              </w:rPr>
            </w:pPr>
            <w:r>
              <w:rPr>
                <w:rFonts w:hint="eastAsia" w:ascii="仿宋" w:hAnsi="仿宋" w:eastAsia="仿宋" w:cs="仿宋"/>
                <w:color w:val="000000"/>
                <w:kern w:val="0"/>
                <w:sz w:val="20"/>
                <w:szCs w:val="20"/>
                <w:lang w:bidi="ar"/>
              </w:rPr>
              <w:t>与营业执照一致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419" w:type="dxa"/>
            <w:vMerge w:val="continue"/>
            <w:noWrap w:val="0"/>
            <w:vAlign w:val="center"/>
          </w:tcPr>
          <w:p>
            <w:pPr>
              <w:pStyle w:val="2"/>
              <w:jc w:val="center"/>
              <w:rPr>
                <w:rFonts w:hint="eastAsia" w:ascii="仿宋" w:hAnsi="仿宋" w:eastAsia="仿宋" w:cs="仿宋"/>
                <w:color w:val="000000"/>
                <w:kern w:val="0"/>
                <w:sz w:val="20"/>
                <w:szCs w:val="20"/>
                <w:lang w:bidi="ar"/>
              </w:rPr>
            </w:pPr>
          </w:p>
        </w:tc>
        <w:tc>
          <w:tcPr>
            <w:tcW w:w="1416" w:type="dxa"/>
            <w:vMerge w:val="continue"/>
            <w:noWrap w:val="0"/>
            <w:vAlign w:val="center"/>
          </w:tcPr>
          <w:p>
            <w:pPr>
              <w:pStyle w:val="2"/>
              <w:jc w:val="center"/>
              <w:rPr>
                <w:rFonts w:hint="eastAsia"/>
              </w:rPr>
            </w:pPr>
          </w:p>
        </w:tc>
        <w:tc>
          <w:tcPr>
            <w:tcW w:w="2851" w:type="dxa"/>
            <w:noWrap w:val="0"/>
            <w:vAlign w:val="center"/>
          </w:tcPr>
          <w:p>
            <w:pPr>
              <w:pStyle w:val="2"/>
              <w:jc w:val="center"/>
              <w:rPr>
                <w:rFonts w:hint="eastAsia"/>
              </w:rPr>
            </w:pPr>
            <w:r>
              <w:rPr>
                <w:rFonts w:hint="eastAsia" w:ascii="仿宋" w:hAnsi="仿宋" w:eastAsia="仿宋" w:cs="仿宋"/>
                <w:color w:val="000000"/>
                <w:kern w:val="0"/>
                <w:sz w:val="20"/>
                <w:szCs w:val="20"/>
                <w:lang w:bidi="ar"/>
              </w:rPr>
              <w:t>投标函签字盖章</w:t>
            </w:r>
          </w:p>
        </w:tc>
        <w:tc>
          <w:tcPr>
            <w:tcW w:w="2836" w:type="dxa"/>
            <w:noWrap w:val="0"/>
            <w:vAlign w:val="center"/>
          </w:tcPr>
          <w:p>
            <w:pPr>
              <w:widowControl/>
              <w:jc w:val="center"/>
              <w:rPr>
                <w:rFonts w:hint="eastAsia" w:ascii="仿宋" w:hAnsi="仿宋" w:eastAsia="仿宋" w:cs="仿宋"/>
              </w:rPr>
            </w:pPr>
            <w:r>
              <w:rPr>
                <w:rFonts w:hint="eastAsia" w:ascii="仿宋" w:hAnsi="仿宋" w:eastAsia="仿宋" w:cs="仿宋"/>
                <w:color w:val="000000"/>
                <w:kern w:val="0"/>
                <w:sz w:val="20"/>
                <w:szCs w:val="20"/>
                <w:lang w:bidi="ar"/>
              </w:rPr>
              <w:t>有法定代表人或其委托代理人签字或加盖单位章</w:t>
            </w:r>
          </w:p>
          <w:p>
            <w:pPr>
              <w:pStyle w:val="2"/>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1419" w:type="dxa"/>
            <w:vMerge w:val="continue"/>
            <w:noWrap w:val="0"/>
            <w:vAlign w:val="center"/>
          </w:tcPr>
          <w:p>
            <w:pPr>
              <w:pStyle w:val="2"/>
              <w:jc w:val="center"/>
              <w:rPr>
                <w:rFonts w:hint="eastAsia" w:ascii="仿宋" w:hAnsi="仿宋" w:eastAsia="仿宋" w:cs="仿宋"/>
                <w:color w:val="000000"/>
                <w:kern w:val="0"/>
                <w:sz w:val="20"/>
                <w:szCs w:val="20"/>
                <w:lang w:bidi="ar"/>
              </w:rPr>
            </w:pPr>
          </w:p>
        </w:tc>
        <w:tc>
          <w:tcPr>
            <w:tcW w:w="1416" w:type="dxa"/>
            <w:vMerge w:val="continue"/>
            <w:noWrap w:val="0"/>
            <w:vAlign w:val="center"/>
          </w:tcPr>
          <w:p>
            <w:pPr>
              <w:pStyle w:val="2"/>
              <w:jc w:val="center"/>
              <w:rPr>
                <w:rFonts w:hint="eastAsia"/>
              </w:rPr>
            </w:pPr>
          </w:p>
        </w:tc>
        <w:tc>
          <w:tcPr>
            <w:tcW w:w="2851" w:type="dxa"/>
            <w:noWrap w:val="0"/>
            <w:vAlign w:val="center"/>
          </w:tcPr>
          <w:p>
            <w:pPr>
              <w:pStyle w:val="2"/>
              <w:jc w:val="center"/>
              <w:rPr>
                <w:rFonts w:hint="eastAsia"/>
              </w:rPr>
            </w:pPr>
            <w:r>
              <w:rPr>
                <w:rFonts w:hint="eastAsia" w:ascii="仿宋" w:hAnsi="仿宋" w:eastAsia="仿宋" w:cs="仿宋"/>
                <w:color w:val="000000"/>
                <w:kern w:val="0"/>
                <w:sz w:val="20"/>
                <w:szCs w:val="20"/>
                <w:lang w:bidi="ar"/>
              </w:rPr>
              <w:t>投标文件格式</w:t>
            </w:r>
          </w:p>
        </w:tc>
        <w:tc>
          <w:tcPr>
            <w:tcW w:w="2836" w:type="dxa"/>
            <w:noWrap w:val="0"/>
            <w:vAlign w:val="center"/>
          </w:tcPr>
          <w:p>
            <w:pPr>
              <w:pStyle w:val="2"/>
              <w:jc w:val="center"/>
              <w:rPr>
                <w:rFonts w:hint="eastAsia"/>
              </w:rPr>
            </w:pPr>
            <w:r>
              <w:rPr>
                <w:rFonts w:hint="eastAsia" w:ascii="仿宋" w:hAnsi="仿宋" w:eastAsia="仿宋" w:cs="仿宋"/>
                <w:color w:val="000000"/>
                <w:kern w:val="0"/>
                <w:sz w:val="20"/>
                <w:szCs w:val="20"/>
                <w:lang w:bidi="ar"/>
              </w:rPr>
              <w:t>符合第五章“投标文件格式”的要求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419" w:type="dxa"/>
            <w:vMerge w:val="continue"/>
            <w:noWrap w:val="0"/>
            <w:vAlign w:val="center"/>
          </w:tcPr>
          <w:p>
            <w:pPr>
              <w:pStyle w:val="2"/>
              <w:jc w:val="center"/>
              <w:rPr>
                <w:rFonts w:hint="eastAsia" w:ascii="仿宋" w:hAnsi="仿宋" w:eastAsia="仿宋" w:cs="仿宋"/>
                <w:color w:val="000000"/>
                <w:kern w:val="0"/>
                <w:sz w:val="20"/>
                <w:szCs w:val="20"/>
                <w:lang w:bidi="ar"/>
              </w:rPr>
            </w:pPr>
          </w:p>
        </w:tc>
        <w:tc>
          <w:tcPr>
            <w:tcW w:w="1416" w:type="dxa"/>
            <w:vMerge w:val="continue"/>
            <w:noWrap w:val="0"/>
            <w:vAlign w:val="center"/>
          </w:tcPr>
          <w:p>
            <w:pPr>
              <w:pStyle w:val="2"/>
              <w:jc w:val="center"/>
              <w:rPr>
                <w:rFonts w:hint="eastAsia"/>
              </w:rPr>
            </w:pPr>
          </w:p>
        </w:tc>
        <w:tc>
          <w:tcPr>
            <w:tcW w:w="2851" w:type="dxa"/>
            <w:noWrap w:val="0"/>
            <w:vAlign w:val="center"/>
          </w:tcPr>
          <w:p>
            <w:pPr>
              <w:pStyle w:val="2"/>
              <w:jc w:val="center"/>
              <w:rPr>
                <w:rFonts w:hint="eastAsia"/>
              </w:rPr>
            </w:pPr>
            <w:r>
              <w:rPr>
                <w:rFonts w:hint="eastAsia" w:ascii="仿宋" w:hAnsi="仿宋" w:eastAsia="仿宋" w:cs="仿宋"/>
                <w:color w:val="000000"/>
                <w:kern w:val="0"/>
                <w:sz w:val="20"/>
                <w:szCs w:val="20"/>
                <w:lang w:bidi="ar"/>
              </w:rPr>
              <w:t>授权委托书</w:t>
            </w:r>
          </w:p>
        </w:tc>
        <w:tc>
          <w:tcPr>
            <w:tcW w:w="2836" w:type="dxa"/>
            <w:noWrap w:val="0"/>
            <w:vAlign w:val="top"/>
          </w:tcPr>
          <w:p>
            <w:pPr>
              <w:pStyle w:val="2"/>
              <w:jc w:val="left"/>
              <w:rPr>
                <w:rFonts w:hint="eastAsia"/>
              </w:rPr>
            </w:pPr>
            <w:r>
              <w:rPr>
                <w:rFonts w:hint="eastAsia" w:ascii="仿宋" w:hAnsi="仿宋" w:eastAsia="仿宋" w:cs="仿宋"/>
                <w:color w:val="000000"/>
                <w:kern w:val="0"/>
                <w:sz w:val="20"/>
                <w:szCs w:val="20"/>
                <w:lang w:bidi="ar"/>
              </w:rPr>
              <w:t>法定代表人、其委托代理人签字和加盖单位章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419" w:type="dxa"/>
            <w:vMerge w:val="continue"/>
            <w:noWrap w:val="0"/>
            <w:vAlign w:val="center"/>
          </w:tcPr>
          <w:p>
            <w:pPr>
              <w:pStyle w:val="2"/>
              <w:jc w:val="center"/>
              <w:rPr>
                <w:rFonts w:hint="eastAsia" w:ascii="仿宋" w:hAnsi="仿宋" w:eastAsia="仿宋" w:cs="仿宋"/>
                <w:color w:val="000000"/>
                <w:kern w:val="0"/>
                <w:sz w:val="20"/>
                <w:szCs w:val="20"/>
                <w:lang w:bidi="ar"/>
              </w:rPr>
            </w:pPr>
          </w:p>
        </w:tc>
        <w:tc>
          <w:tcPr>
            <w:tcW w:w="1416" w:type="dxa"/>
            <w:vMerge w:val="continue"/>
            <w:noWrap w:val="0"/>
            <w:vAlign w:val="center"/>
          </w:tcPr>
          <w:p>
            <w:pPr>
              <w:pStyle w:val="2"/>
              <w:jc w:val="center"/>
              <w:rPr>
                <w:rFonts w:hint="eastAsia"/>
              </w:rPr>
            </w:pPr>
          </w:p>
        </w:tc>
        <w:tc>
          <w:tcPr>
            <w:tcW w:w="2851" w:type="dxa"/>
            <w:noWrap w:val="0"/>
            <w:vAlign w:val="center"/>
          </w:tcPr>
          <w:p>
            <w:pPr>
              <w:pStyle w:val="2"/>
              <w:jc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报价唯一</w:t>
            </w:r>
          </w:p>
        </w:tc>
        <w:tc>
          <w:tcPr>
            <w:tcW w:w="2836" w:type="dxa"/>
            <w:noWrap w:val="0"/>
            <w:vAlign w:val="center"/>
          </w:tcPr>
          <w:p>
            <w:pPr>
              <w:pStyle w:val="2"/>
              <w:jc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只能有一个有效报价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419" w:type="dxa"/>
            <w:vMerge w:val="restart"/>
            <w:noWrap w:val="0"/>
            <w:vAlign w:val="center"/>
          </w:tcPr>
          <w:p>
            <w:pPr>
              <w:widowControl/>
              <w:jc w:val="center"/>
              <w:rPr>
                <w:rFonts w:hint="eastAsia" w:ascii="仿宋" w:hAnsi="仿宋" w:eastAsia="仿宋" w:cs="仿宋"/>
              </w:rPr>
            </w:pPr>
            <w:r>
              <w:rPr>
                <w:rFonts w:hint="eastAsia" w:ascii="仿宋" w:hAnsi="仿宋" w:eastAsia="仿宋" w:cs="仿宋"/>
                <w:color w:val="000000"/>
                <w:kern w:val="0"/>
                <w:sz w:val="20"/>
                <w:szCs w:val="20"/>
                <w:lang w:bidi="ar"/>
              </w:rPr>
              <w:t>2.1.2</w:t>
            </w:r>
          </w:p>
          <w:p>
            <w:pPr>
              <w:pStyle w:val="2"/>
              <w:jc w:val="center"/>
              <w:rPr>
                <w:rFonts w:hint="eastAsia" w:ascii="仿宋" w:hAnsi="仿宋" w:eastAsia="仿宋" w:cs="仿宋"/>
                <w:color w:val="000000"/>
                <w:kern w:val="0"/>
                <w:sz w:val="20"/>
                <w:szCs w:val="20"/>
                <w:lang w:bidi="ar"/>
              </w:rPr>
            </w:pPr>
          </w:p>
        </w:tc>
        <w:tc>
          <w:tcPr>
            <w:tcW w:w="1416" w:type="dxa"/>
            <w:vMerge w:val="restart"/>
            <w:noWrap w:val="0"/>
            <w:vAlign w:val="center"/>
          </w:tcPr>
          <w:p>
            <w:pPr>
              <w:widowControl/>
              <w:jc w:val="center"/>
              <w:rPr>
                <w:rFonts w:hint="eastAsia" w:ascii="仿宋" w:hAnsi="仿宋" w:eastAsia="仿宋" w:cs="仿宋"/>
              </w:rPr>
            </w:pPr>
            <w:r>
              <w:rPr>
                <w:rFonts w:hint="eastAsia" w:ascii="仿宋" w:hAnsi="仿宋" w:eastAsia="仿宋" w:cs="仿宋"/>
                <w:color w:val="000000"/>
                <w:kern w:val="0"/>
                <w:sz w:val="20"/>
                <w:szCs w:val="20"/>
                <w:lang w:bidi="ar"/>
              </w:rPr>
              <w:t>资格评审标准</w:t>
            </w:r>
          </w:p>
          <w:p>
            <w:pPr>
              <w:pStyle w:val="2"/>
              <w:jc w:val="center"/>
              <w:rPr>
                <w:rFonts w:hint="eastAsia"/>
              </w:rPr>
            </w:pPr>
          </w:p>
        </w:tc>
        <w:tc>
          <w:tcPr>
            <w:tcW w:w="2851" w:type="dxa"/>
            <w:noWrap w:val="0"/>
            <w:vAlign w:val="center"/>
          </w:tcPr>
          <w:p>
            <w:pPr>
              <w:widowControl/>
              <w:jc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具有独立承担民事责任的能力</w:t>
            </w:r>
          </w:p>
        </w:tc>
        <w:tc>
          <w:tcPr>
            <w:tcW w:w="2836" w:type="dxa"/>
            <w:noWrap w:val="0"/>
            <w:vAlign w:val="center"/>
          </w:tcPr>
          <w:p>
            <w:pPr>
              <w:widowControl/>
              <w:jc w:val="left"/>
              <w:rPr>
                <w:rFonts w:hint="eastAsia" w:ascii="仿宋" w:hAnsi="仿宋" w:eastAsia="仿宋" w:cs="仿宋"/>
              </w:rPr>
            </w:pPr>
            <w:r>
              <w:rPr>
                <w:rFonts w:hint="eastAsia" w:ascii="仿宋" w:hAnsi="仿宋" w:eastAsia="仿宋" w:cs="仿宋"/>
                <w:color w:val="000000"/>
                <w:kern w:val="0"/>
                <w:sz w:val="20"/>
                <w:szCs w:val="20"/>
                <w:lang w:bidi="ar"/>
              </w:rPr>
              <w:t>审查供应商有效的营业执照或事业单位法人证书或执业许可</w:t>
            </w:r>
          </w:p>
          <w:p>
            <w:pPr>
              <w:widowControl/>
              <w:jc w:val="left"/>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证或自然人的身份证明。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419" w:type="dxa"/>
            <w:vMerge w:val="continue"/>
            <w:noWrap w:val="0"/>
            <w:vAlign w:val="center"/>
          </w:tcPr>
          <w:p>
            <w:pPr>
              <w:pStyle w:val="2"/>
              <w:jc w:val="center"/>
              <w:rPr>
                <w:rFonts w:hint="eastAsia" w:ascii="仿宋" w:hAnsi="仿宋" w:eastAsia="仿宋" w:cs="仿宋"/>
                <w:color w:val="000000"/>
                <w:kern w:val="0"/>
                <w:sz w:val="20"/>
                <w:szCs w:val="20"/>
                <w:lang w:bidi="ar"/>
              </w:rPr>
            </w:pPr>
          </w:p>
        </w:tc>
        <w:tc>
          <w:tcPr>
            <w:tcW w:w="1416" w:type="dxa"/>
            <w:vMerge w:val="continue"/>
            <w:noWrap w:val="0"/>
            <w:vAlign w:val="center"/>
          </w:tcPr>
          <w:p>
            <w:pPr>
              <w:pStyle w:val="2"/>
              <w:jc w:val="center"/>
              <w:rPr>
                <w:rFonts w:hint="eastAsia"/>
              </w:rPr>
            </w:pPr>
          </w:p>
        </w:tc>
        <w:tc>
          <w:tcPr>
            <w:tcW w:w="2851" w:type="dxa"/>
            <w:noWrap w:val="0"/>
            <w:vAlign w:val="center"/>
          </w:tcPr>
          <w:p>
            <w:pPr>
              <w:widowControl/>
              <w:jc w:val="center"/>
              <w:rPr>
                <w:rFonts w:hint="eastAsia" w:ascii="仿宋" w:hAnsi="仿宋" w:eastAsia="仿宋" w:cs="仿宋"/>
              </w:rPr>
            </w:pPr>
            <w:r>
              <w:rPr>
                <w:rFonts w:hint="eastAsia" w:ascii="仿宋" w:hAnsi="仿宋" w:eastAsia="仿宋" w:cs="仿宋"/>
                <w:color w:val="000000"/>
                <w:kern w:val="0"/>
                <w:sz w:val="20"/>
                <w:szCs w:val="20"/>
                <w:lang w:bidi="ar"/>
              </w:rPr>
              <w:t>具有良好的商业信誉和健全的财务会计制度</w:t>
            </w:r>
          </w:p>
          <w:p>
            <w:pPr>
              <w:pStyle w:val="2"/>
              <w:jc w:val="center"/>
              <w:rPr>
                <w:rFonts w:hint="eastAsia" w:ascii="仿宋" w:hAnsi="仿宋" w:eastAsia="仿宋" w:cs="仿宋"/>
                <w:color w:val="000000"/>
                <w:kern w:val="0"/>
                <w:sz w:val="20"/>
                <w:szCs w:val="20"/>
                <w:lang w:bidi="ar"/>
              </w:rPr>
            </w:pPr>
          </w:p>
        </w:tc>
        <w:tc>
          <w:tcPr>
            <w:tcW w:w="2836" w:type="dxa"/>
            <w:noWrap w:val="0"/>
            <w:vAlign w:val="center"/>
          </w:tcPr>
          <w:p>
            <w:pPr>
              <w:widowControl/>
              <w:jc w:val="left"/>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审查投标人近三个月的财务报表或 2021 年审计报告；或其基本开户银行出具的近一年内的银行资信证明。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419" w:type="dxa"/>
            <w:vMerge w:val="continue"/>
            <w:noWrap w:val="0"/>
            <w:vAlign w:val="center"/>
          </w:tcPr>
          <w:p>
            <w:pPr>
              <w:pStyle w:val="2"/>
              <w:jc w:val="center"/>
              <w:rPr>
                <w:rFonts w:hint="eastAsia" w:ascii="仿宋" w:hAnsi="仿宋" w:eastAsia="仿宋" w:cs="仿宋"/>
                <w:color w:val="000000"/>
                <w:kern w:val="0"/>
                <w:sz w:val="20"/>
                <w:szCs w:val="20"/>
                <w:lang w:bidi="ar"/>
              </w:rPr>
            </w:pPr>
          </w:p>
        </w:tc>
        <w:tc>
          <w:tcPr>
            <w:tcW w:w="1416" w:type="dxa"/>
            <w:vMerge w:val="continue"/>
            <w:noWrap w:val="0"/>
            <w:vAlign w:val="center"/>
          </w:tcPr>
          <w:p>
            <w:pPr>
              <w:pStyle w:val="2"/>
              <w:jc w:val="center"/>
              <w:rPr>
                <w:rFonts w:hint="eastAsia"/>
              </w:rPr>
            </w:pPr>
          </w:p>
        </w:tc>
        <w:tc>
          <w:tcPr>
            <w:tcW w:w="2851" w:type="dxa"/>
            <w:noWrap w:val="0"/>
            <w:vAlign w:val="center"/>
          </w:tcPr>
          <w:p>
            <w:pPr>
              <w:widowControl/>
              <w:jc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有依法缴纳税收和社会保障资金的良好记录</w:t>
            </w:r>
          </w:p>
        </w:tc>
        <w:tc>
          <w:tcPr>
            <w:tcW w:w="2836" w:type="dxa"/>
            <w:noWrap w:val="0"/>
            <w:vAlign w:val="center"/>
          </w:tcPr>
          <w:p>
            <w:pPr>
              <w:widowControl/>
              <w:jc w:val="left"/>
              <w:rPr>
                <w:rFonts w:hint="eastAsia" w:ascii="仿宋" w:hAnsi="仿宋" w:eastAsia="仿宋" w:cs="仿宋"/>
              </w:rPr>
            </w:pPr>
            <w:r>
              <w:rPr>
                <w:rFonts w:hint="eastAsia" w:ascii="仿宋" w:hAnsi="仿宋" w:eastAsia="仿宋" w:cs="仿宋"/>
                <w:color w:val="000000"/>
                <w:kern w:val="0"/>
                <w:sz w:val="20"/>
                <w:szCs w:val="20"/>
                <w:lang w:bidi="ar"/>
              </w:rPr>
              <w:t>提供递交响应文件截止之日前一年内（至少一个月）的良好</w:t>
            </w:r>
          </w:p>
          <w:p>
            <w:pPr>
              <w:widowControl/>
              <w:jc w:val="left"/>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缴纳税收的相关凭据。（以税务机关提供的纳税凭据或银行入账单为准） 注：依法不需要缴纳社会保障资金的供应商，应提供相应文件证明其依法不需要缴纳社会保障资金。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3" w:hRule="atLeast"/>
          <w:jc w:val="center"/>
        </w:trPr>
        <w:tc>
          <w:tcPr>
            <w:tcW w:w="1419" w:type="dxa"/>
            <w:vMerge w:val="continue"/>
            <w:noWrap w:val="0"/>
            <w:vAlign w:val="center"/>
          </w:tcPr>
          <w:p>
            <w:pPr>
              <w:pStyle w:val="2"/>
              <w:jc w:val="center"/>
              <w:rPr>
                <w:rFonts w:hint="eastAsia" w:ascii="仿宋" w:hAnsi="仿宋" w:eastAsia="仿宋" w:cs="仿宋"/>
                <w:color w:val="000000"/>
                <w:kern w:val="0"/>
                <w:sz w:val="20"/>
                <w:szCs w:val="20"/>
                <w:lang w:bidi="ar"/>
              </w:rPr>
            </w:pPr>
          </w:p>
        </w:tc>
        <w:tc>
          <w:tcPr>
            <w:tcW w:w="1416" w:type="dxa"/>
            <w:vMerge w:val="continue"/>
            <w:noWrap w:val="0"/>
            <w:vAlign w:val="center"/>
          </w:tcPr>
          <w:p>
            <w:pPr>
              <w:pStyle w:val="2"/>
              <w:jc w:val="center"/>
              <w:rPr>
                <w:rFonts w:hint="eastAsia"/>
              </w:rPr>
            </w:pPr>
          </w:p>
        </w:tc>
        <w:tc>
          <w:tcPr>
            <w:tcW w:w="2851" w:type="dxa"/>
            <w:noWrap w:val="0"/>
            <w:vAlign w:val="center"/>
          </w:tcPr>
          <w:p>
            <w:pPr>
              <w:widowControl/>
              <w:jc w:val="center"/>
              <w:rPr>
                <w:rFonts w:hint="eastAsia" w:ascii="仿宋" w:hAnsi="仿宋" w:eastAsia="仿宋" w:cs="仿宋"/>
              </w:rPr>
            </w:pPr>
            <w:r>
              <w:rPr>
                <w:rFonts w:hint="eastAsia" w:ascii="仿宋" w:hAnsi="仿宋" w:eastAsia="仿宋" w:cs="仿宋"/>
                <w:color w:val="000000"/>
                <w:kern w:val="0"/>
                <w:sz w:val="20"/>
                <w:szCs w:val="20"/>
                <w:lang w:bidi="ar"/>
              </w:rPr>
              <w:t>具有履行合同所必须的设备和专业技术能力</w:t>
            </w:r>
          </w:p>
          <w:p>
            <w:pPr>
              <w:pStyle w:val="2"/>
              <w:jc w:val="center"/>
              <w:rPr>
                <w:rFonts w:hint="eastAsia" w:ascii="仿宋" w:hAnsi="仿宋" w:eastAsia="仿宋" w:cs="仿宋"/>
                <w:color w:val="000000"/>
                <w:kern w:val="0"/>
                <w:sz w:val="20"/>
                <w:szCs w:val="20"/>
                <w:lang w:bidi="ar"/>
              </w:rPr>
            </w:pPr>
          </w:p>
        </w:tc>
        <w:tc>
          <w:tcPr>
            <w:tcW w:w="2836" w:type="dxa"/>
            <w:noWrap w:val="0"/>
            <w:vAlign w:val="center"/>
          </w:tcPr>
          <w:p>
            <w:pPr>
              <w:widowControl/>
              <w:jc w:val="left"/>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审查供应商出具的“具有履行合同所必须的设备和专业技术能力”声明。 参加采购活动前 3 年内，在经营活动中没有重大违法记录审查“参加本采购活动前 3 年内”供应商书面声明函；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419" w:type="dxa"/>
            <w:vMerge w:val="restart"/>
            <w:noWrap w:val="0"/>
            <w:vAlign w:val="center"/>
          </w:tcPr>
          <w:p>
            <w:pPr>
              <w:pStyle w:val="2"/>
              <w:jc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2.1.3</w:t>
            </w:r>
          </w:p>
        </w:tc>
        <w:tc>
          <w:tcPr>
            <w:tcW w:w="1416" w:type="dxa"/>
            <w:vMerge w:val="restart"/>
            <w:noWrap w:val="0"/>
            <w:vAlign w:val="center"/>
          </w:tcPr>
          <w:p>
            <w:pPr>
              <w:widowControl/>
              <w:ind w:left="199" w:leftChars="95"/>
              <w:jc w:val="center"/>
              <w:rPr>
                <w:rFonts w:hint="eastAsia"/>
              </w:rPr>
            </w:pPr>
            <w:r>
              <w:rPr>
                <w:rFonts w:hint="eastAsia" w:ascii="仿宋" w:hAnsi="仿宋" w:eastAsia="仿宋" w:cs="仿宋"/>
                <w:color w:val="000000"/>
                <w:kern w:val="0"/>
                <w:sz w:val="20"/>
                <w:szCs w:val="20"/>
                <w:lang w:bidi="ar"/>
              </w:rPr>
              <w:t>响 应 性 评审标准</w:t>
            </w:r>
          </w:p>
        </w:tc>
        <w:tc>
          <w:tcPr>
            <w:tcW w:w="2851" w:type="dxa"/>
            <w:noWrap w:val="0"/>
            <w:vAlign w:val="center"/>
          </w:tcPr>
          <w:p>
            <w:pPr>
              <w:pStyle w:val="2"/>
              <w:jc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投标文件内容</w:t>
            </w:r>
          </w:p>
        </w:tc>
        <w:tc>
          <w:tcPr>
            <w:tcW w:w="2836" w:type="dxa"/>
            <w:noWrap w:val="0"/>
            <w:vAlign w:val="center"/>
          </w:tcPr>
          <w:p>
            <w:pPr>
              <w:widowControl/>
              <w:jc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符合第二章“</w:t>
            </w:r>
            <w:r>
              <w:rPr>
                <w:rFonts w:hint="eastAsia" w:ascii="仿宋" w:hAnsi="仿宋" w:eastAsia="仿宋" w:cs="仿宋"/>
                <w:color w:val="000000"/>
                <w:kern w:val="0"/>
                <w:sz w:val="20"/>
                <w:szCs w:val="20"/>
                <w:lang w:eastAsia="zh-CN" w:bidi="ar"/>
              </w:rPr>
              <w:t>供应商</w:t>
            </w:r>
            <w:r>
              <w:rPr>
                <w:rFonts w:hint="eastAsia" w:ascii="仿宋" w:hAnsi="仿宋" w:eastAsia="仿宋" w:cs="仿宋"/>
                <w:color w:val="000000"/>
                <w:kern w:val="0"/>
                <w:sz w:val="20"/>
                <w:szCs w:val="20"/>
                <w:lang w:bidi="ar"/>
              </w:rPr>
              <w:t>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419" w:type="dxa"/>
            <w:vMerge w:val="continue"/>
            <w:noWrap w:val="0"/>
            <w:vAlign w:val="center"/>
          </w:tcPr>
          <w:p>
            <w:pPr>
              <w:pStyle w:val="2"/>
              <w:jc w:val="center"/>
              <w:rPr>
                <w:rFonts w:hint="eastAsia" w:ascii="仿宋" w:hAnsi="仿宋" w:eastAsia="仿宋" w:cs="仿宋"/>
                <w:color w:val="000000"/>
                <w:kern w:val="0"/>
                <w:sz w:val="20"/>
                <w:szCs w:val="20"/>
                <w:lang w:bidi="ar"/>
              </w:rPr>
            </w:pPr>
          </w:p>
        </w:tc>
        <w:tc>
          <w:tcPr>
            <w:tcW w:w="1416" w:type="dxa"/>
            <w:vMerge w:val="continue"/>
            <w:noWrap w:val="0"/>
            <w:vAlign w:val="center"/>
          </w:tcPr>
          <w:p>
            <w:pPr>
              <w:pStyle w:val="2"/>
              <w:jc w:val="center"/>
              <w:rPr>
                <w:rFonts w:hint="eastAsia"/>
              </w:rPr>
            </w:pPr>
          </w:p>
        </w:tc>
        <w:tc>
          <w:tcPr>
            <w:tcW w:w="2851" w:type="dxa"/>
            <w:noWrap w:val="0"/>
            <w:vAlign w:val="center"/>
          </w:tcPr>
          <w:p>
            <w:pPr>
              <w:pStyle w:val="2"/>
              <w:jc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交货日期</w:t>
            </w:r>
          </w:p>
        </w:tc>
        <w:tc>
          <w:tcPr>
            <w:tcW w:w="2836" w:type="dxa"/>
            <w:noWrap w:val="0"/>
            <w:vAlign w:val="center"/>
          </w:tcPr>
          <w:p>
            <w:pPr>
              <w:widowControl/>
              <w:jc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val="en-US" w:eastAsia="zh-CN" w:bidi="ar"/>
              </w:rPr>
              <w:t>自合同签订之日起15个工作日内交付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419" w:type="dxa"/>
            <w:vMerge w:val="continue"/>
            <w:noWrap w:val="0"/>
            <w:vAlign w:val="center"/>
          </w:tcPr>
          <w:p>
            <w:pPr>
              <w:pStyle w:val="2"/>
              <w:jc w:val="center"/>
              <w:rPr>
                <w:rFonts w:hint="eastAsia" w:ascii="仿宋" w:hAnsi="仿宋" w:eastAsia="仿宋" w:cs="仿宋"/>
                <w:color w:val="000000"/>
                <w:kern w:val="0"/>
                <w:sz w:val="20"/>
                <w:szCs w:val="20"/>
                <w:lang w:bidi="ar"/>
              </w:rPr>
            </w:pPr>
          </w:p>
        </w:tc>
        <w:tc>
          <w:tcPr>
            <w:tcW w:w="1416" w:type="dxa"/>
            <w:vMerge w:val="continue"/>
            <w:noWrap w:val="0"/>
            <w:vAlign w:val="center"/>
          </w:tcPr>
          <w:p>
            <w:pPr>
              <w:pStyle w:val="2"/>
              <w:jc w:val="center"/>
              <w:rPr>
                <w:rFonts w:hint="eastAsia"/>
              </w:rPr>
            </w:pPr>
          </w:p>
        </w:tc>
        <w:tc>
          <w:tcPr>
            <w:tcW w:w="2851" w:type="dxa"/>
            <w:noWrap w:val="0"/>
            <w:vAlign w:val="center"/>
          </w:tcPr>
          <w:p>
            <w:pPr>
              <w:pStyle w:val="2"/>
              <w:jc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投标价格</w:t>
            </w:r>
          </w:p>
        </w:tc>
        <w:tc>
          <w:tcPr>
            <w:tcW w:w="2836" w:type="dxa"/>
            <w:noWrap w:val="0"/>
            <w:vAlign w:val="center"/>
          </w:tcPr>
          <w:p>
            <w:pPr>
              <w:widowControl/>
              <w:jc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低于招标控制价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419" w:type="dxa"/>
            <w:vMerge w:val="continue"/>
            <w:noWrap w:val="0"/>
            <w:vAlign w:val="center"/>
          </w:tcPr>
          <w:p>
            <w:pPr>
              <w:pStyle w:val="2"/>
              <w:jc w:val="center"/>
              <w:rPr>
                <w:rFonts w:hint="eastAsia" w:ascii="仿宋" w:hAnsi="仿宋" w:eastAsia="仿宋" w:cs="仿宋"/>
                <w:color w:val="000000"/>
                <w:kern w:val="0"/>
                <w:sz w:val="20"/>
                <w:szCs w:val="20"/>
                <w:lang w:bidi="ar"/>
              </w:rPr>
            </w:pPr>
          </w:p>
        </w:tc>
        <w:tc>
          <w:tcPr>
            <w:tcW w:w="1416" w:type="dxa"/>
            <w:vMerge w:val="continue"/>
            <w:noWrap w:val="0"/>
            <w:vAlign w:val="center"/>
          </w:tcPr>
          <w:p>
            <w:pPr>
              <w:pStyle w:val="2"/>
              <w:jc w:val="center"/>
              <w:rPr>
                <w:rFonts w:hint="eastAsia"/>
              </w:rPr>
            </w:pPr>
          </w:p>
        </w:tc>
        <w:tc>
          <w:tcPr>
            <w:tcW w:w="2851" w:type="dxa"/>
            <w:noWrap w:val="0"/>
            <w:vAlign w:val="center"/>
          </w:tcPr>
          <w:p>
            <w:pPr>
              <w:pStyle w:val="2"/>
              <w:jc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质量要求</w:t>
            </w:r>
          </w:p>
        </w:tc>
        <w:tc>
          <w:tcPr>
            <w:tcW w:w="2836" w:type="dxa"/>
            <w:noWrap w:val="0"/>
            <w:vAlign w:val="center"/>
          </w:tcPr>
          <w:p>
            <w:pPr>
              <w:widowControl/>
              <w:jc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符合国家行业验收合格标准</w:t>
            </w:r>
          </w:p>
        </w:tc>
      </w:tr>
    </w:tbl>
    <w:p>
      <w:pPr>
        <w:pStyle w:val="2"/>
        <w:rPr>
          <w:rFonts w:hint="eastAsia"/>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0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仿宋" w:hAnsi="仿宋" w:eastAsia="仿宋" w:cs="仿宋"/>
          <w:color w:val="000000"/>
          <w:kern w:val="0"/>
          <w:sz w:val="20"/>
          <w:szCs w:val="20"/>
          <w:lang w:bidi="ar"/>
        </w:rPr>
        <w:t xml:space="preserve"> </w:t>
      </w: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（三）响应文件的澄清和更正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询价小组要求供应商澄清、说明或者更正响应文件应当以书面形式作出。供应商的澄清、说明或者更正应当由法定代表人或其授权代表签字或者加盖公章。供应商为自然人的，应当由本人签字并附身份证明。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（四）终止采购活动情况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出现下列情形之一的，采购人和采购代理机构应当终止询价采购活动，发布项目终止公告并说明原因，重新开展采购活动：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（1）因情况变化，不再符合规定的询价采购方式适用情形的；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（2）出现影响采购公正的违法、违规行为的；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（3）在采购过程中符合竞争要求的供应商或者报价未超过采购预算的供应商不足 3 家的，但采购项目属于技术复杂或者性质特殊，不能确定详细规格或者具体要求的除外。 </w:t>
      </w:r>
    </w:p>
    <w:p>
      <w:pPr>
        <w:widowControl/>
        <w:ind w:firstLine="560" w:firstLineChars="200"/>
        <w:jc w:val="left"/>
        <w:rPr>
          <w:rFonts w:hint="eastAsia" w:ascii="仿宋" w:hAnsi="仿宋" w:eastAsia="仿宋" w:cs="仿宋"/>
        </w:rPr>
      </w:pPr>
      <w:r>
        <w:rPr>
          <w:rFonts w:hint="eastAsia" w:ascii="微软雅黑" w:hAnsi="微软雅黑" w:eastAsia="微软雅黑" w:cs="微软雅黑"/>
          <w:i w:val="0"/>
          <w:iCs w:val="0"/>
          <w:caps w:val="0"/>
          <w:color w:val="212121"/>
          <w:spacing w:val="0"/>
          <w:kern w:val="0"/>
          <w:sz w:val="28"/>
          <w:szCs w:val="28"/>
          <w:shd w:val="clear" w:fill="FFFFFF"/>
          <w:lang w:val="en-US" w:eastAsia="zh-CN" w:bidi="ar"/>
        </w:rPr>
        <w:t>二、确定成交供应商</w:t>
      </w:r>
      <w:r>
        <w:rPr>
          <w:rFonts w:hint="eastAsia" w:ascii="仿宋" w:hAnsi="仿宋" w:eastAsia="仿宋" w:cs="仿宋"/>
          <w:b/>
          <w:bCs/>
          <w:color w:val="333333"/>
          <w:kern w:val="0"/>
          <w:sz w:val="24"/>
          <w:lang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通过询价、澄清，在满足询价文件全部条款的基础上，询价小组按照实质性响应供应商的最终报价由低到高排列供应商顺序，报价相同时，服务优者优先；报价和服务均相同时，由采购人代表在监督人的监督下，当场随机抽取确定，提出 </w:t>
      </w:r>
      <w:r>
        <w:rPr>
          <w:rFonts w:hint="eastAsia" w:ascii="CESI楷体-GB2312" w:hAnsi="CESI楷体-GB2312" w:eastAsia="CESI楷体-GB2312" w:cs="CESI楷体-GB2312"/>
          <w:i w:val="0"/>
          <w:iCs w:val="0"/>
          <w:caps w:val="0"/>
          <w:color w:val="212121"/>
          <w:spacing w:val="0"/>
          <w:kern w:val="0"/>
          <w:sz w:val="28"/>
          <w:szCs w:val="28"/>
          <w:shd w:val="clear" w:fill="FFFFFF"/>
          <w:lang w:val="en-US" w:eastAsia="zh-CN" w:bidi="ar"/>
        </w:rPr>
        <w:t>3</w:t>
      </w: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 名以上成交候选人， 并编写评审报告。</w:t>
      </w:r>
    </w:p>
    <w:p>
      <w:pPr>
        <w:widowControl/>
        <w:ind w:firstLine="2490" w:firstLineChars="800"/>
        <w:jc w:val="left"/>
        <w:rPr>
          <w:rFonts w:hint="eastAsia" w:ascii="仿宋" w:hAnsi="仿宋" w:eastAsia="仿宋" w:cs="仿宋"/>
          <w:b/>
          <w:bCs/>
          <w:color w:val="000000"/>
          <w:kern w:val="0"/>
          <w:sz w:val="31"/>
          <w:szCs w:val="31"/>
          <w:lang w:bidi="ar"/>
        </w:rPr>
      </w:pPr>
    </w:p>
    <w:p>
      <w:pPr>
        <w:widowControl/>
        <w:jc w:val="center"/>
        <w:rPr>
          <w:rFonts w:hint="eastAsia" w:ascii="仿宋" w:hAnsi="仿宋" w:eastAsia="仿宋" w:cs="仿宋"/>
        </w:rPr>
      </w:pPr>
      <w:r>
        <w:rPr>
          <w:rFonts w:hint="eastAsia" w:ascii="仿宋" w:hAnsi="仿宋" w:eastAsia="仿宋" w:cs="仿宋"/>
          <w:b/>
          <w:bCs/>
          <w:color w:val="000000"/>
          <w:kern w:val="0"/>
          <w:sz w:val="31"/>
          <w:szCs w:val="31"/>
          <w:lang w:bidi="ar"/>
        </w:rPr>
        <w:t>第四章 合同与验收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仿宋" w:hAnsi="仿宋" w:eastAsia="仿宋" w:cs="仿宋"/>
          <w:color w:val="333333"/>
          <w:kern w:val="0"/>
          <w:sz w:val="24"/>
          <w:lang w:bidi="ar"/>
        </w:rPr>
        <w:t>一</w:t>
      </w: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.合同要求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1.一般要求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1.1 采购人应当自成交通知书发出之日起 </w:t>
      </w:r>
      <w:r>
        <w:rPr>
          <w:rFonts w:hint="eastAsia" w:ascii="CESI楷体-GB2312" w:hAnsi="CESI楷体-GB2312" w:eastAsia="CESI楷体-GB2312" w:cs="CESI楷体-GB2312"/>
          <w:i w:val="0"/>
          <w:iCs w:val="0"/>
          <w:caps w:val="0"/>
          <w:color w:val="212121"/>
          <w:spacing w:val="0"/>
          <w:kern w:val="0"/>
          <w:sz w:val="28"/>
          <w:szCs w:val="28"/>
          <w:shd w:val="clear" w:fill="FFFFFF"/>
          <w:lang w:val="en-US" w:eastAsia="zh-CN" w:bidi="ar"/>
        </w:rPr>
        <w:t xml:space="preserve">15 </w:t>
      </w: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日内，按照询采购文件和成交供应商响应文件的规定，与成交供应商签订书面合同。所签订的合同不得对采购文件确定的事项和成交供应商响应文件作实质性修改。合同签订双方不得提出任何不合理的要求作为签订合同的条件。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1.2 政府采购合同应当包括采购人与成交供应商的名称和住所、标的、数量、质量、价款或者报酬、履行期限及地点和方式、验收要求、违约责任、解决争议的方法等内容。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采购人与成交人应当根据合同的约定依法履行合同义务。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政府采购合同的履行、违约责任和解决争议的方法等适用《中华人民共和国民法典》。政府采购合同的双方当事人不得擅自变更、中止或者终止合同。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1.3 拒绝签订采购合同的按照相关规定处理，并承担相应法律责任。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2 合同格式及内容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2.1 具体格式见本询价通知书后附拟签订的《合同文本》（部分合同条款），响应文件中可以不提供《合同文本》。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2.2《合同文本》的内容可以根据《民法典》和合同签订双方的实际要求进行修改， 但不得改变范本中的实质性内容。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二.验收成交供应商在供货、工程竣工或服务结束后，采购人应及时组织验收，并按照采购文件、响应文件及合同约定填写验收单。 </w:t>
      </w:r>
    </w:p>
    <w:p>
      <w:pPr>
        <w:pStyle w:val="2"/>
        <w:rPr>
          <w:rFonts w:hint="eastAsia"/>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cente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政府采购合同（合同样本）</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甲方：***（填写采购单位） 地址（详细地址）：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乙方：***（填写成交供应商）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地址（详细地址）：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合同号：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根据《中华人民共和国政府采购法》、《中华人民共和国民法典》等相关法律法规，甲、 乙双方就 （</w:t>
      </w:r>
      <w:r>
        <w:rPr>
          <w:rFonts w:hint="eastAsia" w:ascii="楷体_GB2312" w:hAnsi="楷体_GB2312" w:eastAsia="楷体_GB2312" w:cs="楷体_GB2312"/>
          <w:i w:val="0"/>
          <w:iCs w:val="0"/>
          <w:caps w:val="0"/>
          <w:color w:val="212121"/>
          <w:spacing w:val="0"/>
          <w:kern w:val="0"/>
          <w:sz w:val="28"/>
          <w:szCs w:val="28"/>
          <w:u w:val="single"/>
          <w:shd w:val="clear" w:fill="FFFFFF"/>
          <w:lang w:val="en-US" w:eastAsia="zh-CN" w:bidi="ar"/>
        </w:rPr>
        <w:t>填写项目名称</w:t>
      </w: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（政府采购项目编号、备案编号：</w:t>
      </w:r>
      <w:r>
        <w:rPr>
          <w:rFonts w:hint="eastAsia" w:ascii="华文仿宋" w:hAnsi="华文仿宋" w:eastAsia="华文仿宋" w:cs="华文仿宋"/>
          <w:i w:val="0"/>
          <w:iCs w:val="0"/>
          <w:caps w:val="0"/>
          <w:color w:val="212121"/>
          <w:spacing w:val="0"/>
          <w:kern w:val="0"/>
          <w:sz w:val="28"/>
          <w:szCs w:val="28"/>
          <w:u w:val="single"/>
          <w:shd w:val="clear" w:fill="FFFFFF"/>
          <w:lang w:val="en-US" w:eastAsia="zh-CN" w:bidi="ar"/>
        </w:rPr>
        <w:t>***</w:t>
      </w: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），经平等自愿协商一致达成合同如下：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一、合同文件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本合同所附下列文件是构成本合同不可分割的部分：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1、合同格式以及合同条款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2、成交结果公告及成交通知书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3、采购文件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4、响应文件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5、变更合同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二、本合同所提供的标的物、数量及规格等详见成交结果公告及后附清单。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三、合同金额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合同金额为人民币</w:t>
      </w:r>
      <w:r>
        <w:rPr>
          <w:rFonts w:hint="eastAsia" w:ascii="华文仿宋" w:hAnsi="华文仿宋" w:eastAsia="华文仿宋" w:cs="华文仿宋"/>
          <w:i w:val="0"/>
          <w:iCs w:val="0"/>
          <w:caps w:val="0"/>
          <w:color w:val="212121"/>
          <w:spacing w:val="0"/>
          <w:kern w:val="0"/>
          <w:sz w:val="28"/>
          <w:szCs w:val="28"/>
          <w:u w:val="single"/>
          <w:shd w:val="clear" w:fill="FFFFFF"/>
          <w:lang w:val="en-US" w:eastAsia="zh-CN" w:bidi="ar"/>
        </w:rPr>
        <w:t>***</w:t>
      </w: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万元，大写：</w:t>
      </w:r>
      <w:r>
        <w:rPr>
          <w:rFonts w:hint="eastAsia" w:ascii="华文仿宋" w:hAnsi="华文仿宋" w:eastAsia="华文仿宋" w:cs="华文仿宋"/>
          <w:i w:val="0"/>
          <w:iCs w:val="0"/>
          <w:caps w:val="0"/>
          <w:color w:val="212121"/>
          <w:spacing w:val="0"/>
          <w:kern w:val="0"/>
          <w:sz w:val="28"/>
          <w:szCs w:val="28"/>
          <w:u w:val="single"/>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四、付款方式及时间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***（见采购文件第二章）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五、交货安装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交货时间：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交货地点：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六、质量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乙方提供的标的物应符合国家相关质量验收标准，且能够提供相关权威部门出具的产品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质量检测报告；提供的相关服务符合国家（或行业）规定标准。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七、包装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标的物的包装应按照国家或者行业主管部门的技术规定执行，国家或业务主管部门无技术规定的，应当按双方约定采取足以保护标的物安全、完好的包装方式。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八、运输要求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（一）运输方式及线路。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（二）运输及相关费用由乙方承担。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九、知识产权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乙方应保证甲方在中国境内使用标的物或标的物的任何一部分时，免受第三方提出的侵犯其知识产权的诉讼。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十、验收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（一）乙方将标的物送达至甲方指定的地点后，由甲乙双方及第三方（如有）一同验收并签字确认。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（二）对标的物的质量问题，甲方应在发现后向乙方提出书面异议，乙方在接到书面异 议后，应当在</w:t>
      </w:r>
      <w:r>
        <w:rPr>
          <w:rFonts w:hint="eastAsia" w:ascii="楷体_GB2312" w:hAnsi="楷体_GB2312" w:eastAsia="楷体_GB2312" w:cs="楷体_GB2312"/>
          <w:i w:val="0"/>
          <w:iCs w:val="0"/>
          <w:caps w:val="0"/>
          <w:color w:val="212121"/>
          <w:spacing w:val="0"/>
          <w:kern w:val="0"/>
          <w:sz w:val="28"/>
          <w:szCs w:val="28"/>
          <w:u w:val="single"/>
          <w:shd w:val="clear" w:fill="FFFFFF"/>
          <w:lang w:val="en-US" w:eastAsia="zh-CN" w:bidi="ar"/>
        </w:rPr>
        <w:t xml:space="preserve"> </w:t>
      </w:r>
      <w:r>
        <w:rPr>
          <w:rFonts w:hint="eastAsia" w:ascii="华文仿宋" w:hAnsi="华文仿宋" w:eastAsia="华文仿宋" w:cs="华文仿宋"/>
          <w:i w:val="0"/>
          <w:iCs w:val="0"/>
          <w:caps w:val="0"/>
          <w:color w:val="auto"/>
          <w:spacing w:val="0"/>
          <w:kern w:val="0"/>
          <w:sz w:val="28"/>
          <w:szCs w:val="28"/>
          <w:u w:val="single"/>
          <w:shd w:val="clear" w:fill="FFFFFF"/>
          <w:lang w:val="en-US" w:eastAsia="zh-CN" w:bidi="ar"/>
        </w:rPr>
        <w:t xml:space="preserve">* </w:t>
      </w: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日内负责处理。甲方逾期提出的，对所交标的物视为符合合同的规定。如果乙方在响应文件及询价过程中做出的书面说明及承诺中，有明确质量保证期的，适用质量保证期。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（三）经双方共同验收，标的物达不到质量或规格要求的，甲方可以拒收，并可解除合同且不承担任何法律责任。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十一、售后服务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（一）乙方应按询价通知书、响应文件及乙方在询价过程中做出的书面说明或承诺提供及时、快速、优质的售后服务。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（二）其他售后服务内容： （响应文件售后承诺等）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十二、违约条款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（一）乙方逾期交付标的物、甲方逾期付款，按日承担违约部分合同金额 的违约金。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（二）其他违约责任以相关法律法规规定为准，无相关规定的，双方协商解决。</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十三、不可抗力条款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因不可抗力致使一方不能及时或完全履行合同的，应及时通知另一方，双方互不承担责任，并在 天内提供有关不可抗力的相关证明。合同未履行部分是否继续履行、如何履行等问题，双方协商解决。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十四、争议的解决方式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合同发生纠纷时，双方应协商解决，协商不成可以采用下列方式解决：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（一）提交仲裁委员会仲裁。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（二）向阿鲁科尔沁旗人民法院起诉。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十五、合同保存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合同文本一式四份，采购单位、供应商、政府采购监管部门、国库支付执行机构各一份， 自双方签订之日起生效。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十六、合同未尽事宜，双方另行签订补充协议，补充协议是合同的组成部分。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甲方：（章）                     乙 方：（章）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采购方法人代表： （签字）         供应商法人代表： （签字）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开户银行：                        开户银行：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帐 号：                           帐 号：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联系电话：                        联系电话：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320" w:firstLineChars="1900"/>
        <w:jc w:val="left"/>
        <w:rPr>
          <w:rFonts w:hint="eastAsia" w:ascii="仿宋" w:hAnsi="仿宋" w:eastAsia="仿宋" w:cs="仿宋"/>
          <w:color w:val="000000"/>
          <w:kern w:val="0"/>
          <w:sz w:val="20"/>
          <w:szCs w:val="20"/>
          <w:lang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签订时间： 年 月 日 </w:t>
      </w:r>
    </w:p>
    <w:p>
      <w:pPr>
        <w:widowControl/>
        <w:jc w:val="left"/>
        <w:rPr>
          <w:rFonts w:hint="eastAsia" w:ascii="仿宋" w:hAnsi="仿宋" w:eastAsia="仿宋" w:cs="仿宋"/>
          <w:color w:val="000000"/>
          <w:kern w:val="0"/>
          <w:sz w:val="20"/>
          <w:szCs w:val="20"/>
          <w:lang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楷体_GB2312" w:hAnsi="楷体_GB2312" w:eastAsia="楷体_GB2312" w:cs="楷体_GB2312"/>
          <w:i w:val="0"/>
          <w:iCs w:val="0"/>
          <w:caps w:val="0"/>
          <w:color w:val="212121"/>
          <w:spacing w:val="0"/>
          <w:kern w:val="0"/>
          <w:sz w:val="28"/>
          <w:szCs w:val="28"/>
          <w:shd w:val="clear" w:fill="FFFFFF"/>
          <w:lang w:val="en-US" w:eastAsia="zh-CN" w:bidi="ar"/>
        </w:rPr>
      </w:pPr>
      <w:r>
        <w:rPr>
          <w:rFonts w:hint="eastAsia" w:ascii="楷体_GB2312" w:hAnsi="楷体_GB2312" w:eastAsia="楷体_GB2312" w:cs="楷体_GB2312"/>
          <w:i w:val="0"/>
          <w:iCs w:val="0"/>
          <w:caps w:val="0"/>
          <w:color w:val="212121"/>
          <w:spacing w:val="0"/>
          <w:kern w:val="0"/>
          <w:sz w:val="28"/>
          <w:szCs w:val="28"/>
          <w:shd w:val="clear" w:fill="FFFFFF"/>
          <w:lang w:val="en-US" w:eastAsia="zh-CN" w:bidi="ar"/>
        </w:rPr>
        <w:t xml:space="preserve">附表：标的物清单（主要技术指标需与响应文件相一致） </w:t>
      </w:r>
    </w:p>
    <w:p>
      <w:pPr>
        <w:pStyle w:val="2"/>
        <w:rPr>
          <w:rFonts w:hint="eastAsia"/>
          <w:lang w:bidi="ar"/>
        </w:rPr>
      </w:pPr>
    </w:p>
    <w:p>
      <w:pPr>
        <w:pStyle w:val="2"/>
        <w:rPr>
          <w:rFonts w:hint="eastAsia"/>
          <w:lang w:bidi="ar"/>
        </w:rPr>
      </w:pPr>
    </w:p>
    <w:p>
      <w:pPr>
        <w:widowControl/>
        <w:jc w:val="center"/>
        <w:rPr>
          <w:rFonts w:ascii="仿宋" w:hAnsi="仿宋" w:eastAsia="仿宋" w:cs="仿宋"/>
        </w:rPr>
      </w:pPr>
      <w:r>
        <w:rPr>
          <w:rFonts w:hint="eastAsia" w:ascii="仿宋" w:hAnsi="仿宋" w:eastAsia="仿宋" w:cs="仿宋"/>
          <w:b/>
          <w:bCs/>
          <w:color w:val="000000"/>
          <w:kern w:val="0"/>
          <w:sz w:val="31"/>
          <w:szCs w:val="31"/>
          <w:lang w:bidi="ar"/>
        </w:rPr>
        <w:t>第五章 投标文件格式</w:t>
      </w:r>
    </w:p>
    <w:p>
      <w:pPr>
        <w:widowControl/>
        <w:jc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_______  （项目名称）招标</w:t>
      </w:r>
    </w:p>
    <w:p>
      <w:pPr>
        <w:pStyle w:val="2"/>
        <w:rPr>
          <w:rFonts w:hint="eastAsia" w:ascii="仿宋" w:hAnsi="仿宋" w:eastAsia="仿宋" w:cs="仿宋"/>
          <w:color w:val="000000"/>
          <w:kern w:val="0"/>
          <w:sz w:val="28"/>
          <w:szCs w:val="28"/>
          <w:lang w:bidi="ar"/>
        </w:rPr>
      </w:pPr>
    </w:p>
    <w:p>
      <w:pPr>
        <w:pStyle w:val="2"/>
        <w:rPr>
          <w:rFonts w:hint="eastAsia" w:ascii="仿宋" w:hAnsi="仿宋" w:eastAsia="仿宋" w:cs="仿宋"/>
          <w:color w:val="000000"/>
          <w:kern w:val="0"/>
          <w:sz w:val="28"/>
          <w:szCs w:val="28"/>
          <w:lang w:bidi="ar"/>
        </w:rPr>
      </w:pPr>
    </w:p>
    <w:p>
      <w:pPr>
        <w:widowControl/>
        <w:jc w:val="center"/>
        <w:rPr>
          <w:rFonts w:hint="eastAsia" w:ascii="仿宋" w:hAnsi="仿宋" w:eastAsia="仿宋" w:cs="仿宋"/>
        </w:rPr>
      </w:pPr>
      <w:r>
        <w:rPr>
          <w:rFonts w:hint="eastAsia" w:ascii="仿宋" w:hAnsi="仿宋" w:eastAsia="仿宋" w:cs="仿宋"/>
          <w:color w:val="000000"/>
          <w:kern w:val="0"/>
          <w:sz w:val="43"/>
          <w:szCs w:val="43"/>
          <w:lang w:bidi="ar"/>
        </w:rPr>
        <w:t>（正本/副本）</w:t>
      </w:r>
    </w:p>
    <w:p>
      <w:pPr>
        <w:widowControl/>
        <w:jc w:val="left"/>
        <w:rPr>
          <w:rFonts w:hint="eastAsia" w:ascii="仿宋" w:hAnsi="仿宋" w:eastAsia="仿宋" w:cs="仿宋"/>
          <w:color w:val="000000"/>
          <w:kern w:val="0"/>
          <w:sz w:val="43"/>
          <w:szCs w:val="43"/>
          <w:lang w:bidi="ar"/>
        </w:rPr>
      </w:pPr>
    </w:p>
    <w:p>
      <w:pPr>
        <w:widowControl/>
        <w:jc w:val="left"/>
        <w:rPr>
          <w:rFonts w:hint="eastAsia" w:ascii="仿宋" w:hAnsi="仿宋" w:eastAsia="仿宋" w:cs="仿宋"/>
          <w:color w:val="000000"/>
          <w:kern w:val="0"/>
          <w:sz w:val="43"/>
          <w:szCs w:val="43"/>
          <w:lang w:bidi="ar"/>
        </w:rPr>
      </w:pPr>
    </w:p>
    <w:p>
      <w:pPr>
        <w:widowControl/>
        <w:jc w:val="left"/>
        <w:rPr>
          <w:rFonts w:hint="eastAsia" w:ascii="仿宋" w:hAnsi="仿宋" w:eastAsia="仿宋" w:cs="仿宋"/>
          <w:color w:val="000000"/>
          <w:kern w:val="0"/>
          <w:sz w:val="43"/>
          <w:szCs w:val="43"/>
          <w:lang w:bidi="ar"/>
        </w:rPr>
      </w:pPr>
    </w:p>
    <w:p>
      <w:pPr>
        <w:widowControl/>
        <w:jc w:val="center"/>
        <w:rPr>
          <w:rFonts w:hint="eastAsia" w:ascii="仿宋" w:hAnsi="仿宋" w:eastAsia="仿宋" w:cs="仿宋"/>
          <w:b/>
          <w:bCs/>
          <w:color w:val="000000"/>
          <w:kern w:val="0"/>
          <w:sz w:val="43"/>
          <w:szCs w:val="43"/>
          <w:lang w:bidi="ar"/>
        </w:rPr>
      </w:pPr>
      <w:r>
        <w:rPr>
          <w:rFonts w:hint="eastAsia" w:ascii="仿宋" w:hAnsi="仿宋" w:eastAsia="仿宋" w:cs="仿宋"/>
          <w:b/>
          <w:bCs/>
          <w:color w:val="000000"/>
          <w:kern w:val="0"/>
          <w:sz w:val="43"/>
          <w:szCs w:val="43"/>
          <w:lang w:bidi="ar"/>
        </w:rPr>
        <w:t xml:space="preserve">投 标 </w:t>
      </w:r>
      <w:r>
        <w:rPr>
          <w:rFonts w:hint="eastAsia" w:ascii="仿宋" w:hAnsi="仿宋" w:eastAsia="仿宋" w:cs="仿宋"/>
          <w:b/>
          <w:bCs/>
          <w:color w:val="000000"/>
          <w:kern w:val="0"/>
          <w:sz w:val="43"/>
          <w:szCs w:val="43"/>
          <w:lang w:eastAsia="zh-CN" w:bidi="ar"/>
        </w:rPr>
        <w:t>响</w:t>
      </w:r>
      <w:r>
        <w:rPr>
          <w:rFonts w:hint="eastAsia" w:ascii="仿宋" w:hAnsi="仿宋" w:eastAsia="仿宋" w:cs="仿宋"/>
          <w:b/>
          <w:bCs/>
          <w:color w:val="000000"/>
          <w:kern w:val="0"/>
          <w:sz w:val="43"/>
          <w:szCs w:val="43"/>
          <w:lang w:val="en-US" w:eastAsia="zh-CN" w:bidi="ar"/>
        </w:rPr>
        <w:t xml:space="preserve"> </w:t>
      </w:r>
      <w:r>
        <w:rPr>
          <w:rFonts w:hint="eastAsia" w:ascii="仿宋" w:hAnsi="仿宋" w:eastAsia="仿宋" w:cs="仿宋"/>
          <w:b/>
          <w:bCs/>
          <w:color w:val="000000"/>
          <w:kern w:val="0"/>
          <w:sz w:val="43"/>
          <w:szCs w:val="43"/>
          <w:lang w:eastAsia="zh-CN" w:bidi="ar"/>
        </w:rPr>
        <w:t>应</w:t>
      </w:r>
      <w:r>
        <w:rPr>
          <w:rFonts w:hint="eastAsia" w:ascii="仿宋" w:hAnsi="仿宋" w:eastAsia="仿宋" w:cs="仿宋"/>
          <w:b/>
          <w:bCs/>
          <w:color w:val="000000"/>
          <w:kern w:val="0"/>
          <w:sz w:val="43"/>
          <w:szCs w:val="43"/>
          <w:lang w:val="en-US" w:eastAsia="zh-CN" w:bidi="ar"/>
        </w:rPr>
        <w:t xml:space="preserve"> </w:t>
      </w:r>
      <w:r>
        <w:rPr>
          <w:rFonts w:hint="eastAsia" w:ascii="仿宋" w:hAnsi="仿宋" w:eastAsia="仿宋" w:cs="仿宋"/>
          <w:b/>
          <w:bCs/>
          <w:color w:val="000000"/>
          <w:kern w:val="0"/>
          <w:sz w:val="43"/>
          <w:szCs w:val="43"/>
          <w:lang w:bidi="ar"/>
        </w:rPr>
        <w:t>文 件</w:t>
      </w:r>
    </w:p>
    <w:p>
      <w:pPr>
        <w:pStyle w:val="2"/>
        <w:rPr>
          <w:rFonts w:hint="eastAsia"/>
        </w:rPr>
      </w:pPr>
    </w:p>
    <w:p>
      <w:pPr>
        <w:widowControl/>
        <w:jc w:val="left"/>
        <w:rPr>
          <w:rFonts w:hint="eastAsia" w:ascii="仿宋" w:hAnsi="仿宋" w:eastAsia="仿宋" w:cs="仿宋"/>
          <w:color w:val="000000"/>
          <w:kern w:val="0"/>
          <w:sz w:val="28"/>
          <w:szCs w:val="28"/>
          <w:lang w:bidi="ar"/>
        </w:rPr>
      </w:pPr>
    </w:p>
    <w:p>
      <w:pPr>
        <w:widowControl/>
        <w:jc w:val="left"/>
        <w:rPr>
          <w:rFonts w:hint="eastAsia" w:ascii="仿宋" w:hAnsi="仿宋" w:eastAsia="仿宋" w:cs="仿宋"/>
        </w:rPr>
      </w:pPr>
      <w:r>
        <w:rPr>
          <w:rFonts w:hint="eastAsia" w:ascii="仿宋" w:hAnsi="仿宋" w:eastAsia="仿宋" w:cs="仿宋"/>
          <w:color w:val="000000"/>
          <w:kern w:val="0"/>
          <w:sz w:val="28"/>
          <w:szCs w:val="28"/>
          <w:lang w:bidi="ar"/>
        </w:rPr>
        <w:t xml:space="preserve">投标人： ____________________________ （盖单位章） </w:t>
      </w:r>
    </w:p>
    <w:p>
      <w:pPr>
        <w:widowControl/>
        <w:jc w:val="left"/>
        <w:rPr>
          <w:rFonts w:ascii="仿宋" w:hAnsi="仿宋" w:eastAsia="仿宋" w:cs="仿宋"/>
        </w:rPr>
      </w:pPr>
    </w:p>
    <w:p>
      <w:pPr>
        <w:widowControl/>
        <w:jc w:val="left"/>
        <w:rPr>
          <w:rFonts w:hint="eastAsia" w:ascii="仿宋" w:hAnsi="仿宋" w:eastAsia="仿宋" w:cs="仿宋"/>
          <w:color w:val="000000"/>
          <w:kern w:val="0"/>
          <w:sz w:val="28"/>
          <w:szCs w:val="28"/>
          <w:lang w:bidi="ar"/>
        </w:rPr>
      </w:pPr>
    </w:p>
    <w:p>
      <w:pPr>
        <w:widowControl/>
        <w:jc w:val="left"/>
        <w:rPr>
          <w:rFonts w:hint="eastAsia" w:ascii="仿宋" w:hAnsi="仿宋" w:eastAsia="仿宋" w:cs="仿宋"/>
        </w:rPr>
      </w:pPr>
      <w:r>
        <w:rPr>
          <w:rFonts w:hint="eastAsia" w:ascii="仿宋" w:hAnsi="仿宋" w:eastAsia="仿宋" w:cs="仿宋"/>
          <w:color w:val="000000"/>
          <w:kern w:val="0"/>
          <w:sz w:val="28"/>
          <w:szCs w:val="28"/>
          <w:lang w:bidi="ar"/>
        </w:rPr>
        <w:t>法定代表人或其委托代理人： _____________________（签字或盖章）</w:t>
      </w:r>
    </w:p>
    <w:p>
      <w:pPr>
        <w:widowControl/>
        <w:jc w:val="left"/>
        <w:rPr>
          <w:rFonts w:hint="eastAsia" w:ascii="仿宋" w:hAnsi="仿宋" w:eastAsia="仿宋" w:cs="仿宋"/>
        </w:rPr>
      </w:pPr>
      <w:r>
        <w:rPr>
          <w:rFonts w:hint="eastAsia" w:ascii="仿宋" w:hAnsi="仿宋" w:eastAsia="仿宋" w:cs="仿宋"/>
          <w:color w:val="000000"/>
          <w:kern w:val="0"/>
          <w:sz w:val="28"/>
          <w:szCs w:val="28"/>
          <w:lang w:bidi="ar"/>
        </w:rPr>
        <w:t xml:space="preserve"> </w:t>
      </w:r>
    </w:p>
    <w:p>
      <w:pPr>
        <w:widowControl/>
        <w:ind w:firstLine="4200" w:firstLineChars="1500"/>
        <w:jc w:val="left"/>
        <w:rPr>
          <w:rFonts w:hint="eastAsia" w:ascii="仿宋" w:hAnsi="仿宋" w:eastAsia="仿宋" w:cs="仿宋"/>
          <w:color w:val="000000"/>
          <w:kern w:val="0"/>
          <w:sz w:val="28"/>
          <w:szCs w:val="28"/>
          <w:lang w:bidi="ar"/>
        </w:rPr>
      </w:pPr>
    </w:p>
    <w:p>
      <w:pPr>
        <w:widowControl/>
        <w:ind w:firstLine="4200" w:firstLineChars="1500"/>
        <w:jc w:val="left"/>
        <w:rPr>
          <w:rFonts w:hint="eastAsia" w:ascii="仿宋" w:hAnsi="仿宋" w:eastAsia="仿宋" w:cs="仿宋"/>
          <w:color w:val="000000"/>
          <w:kern w:val="0"/>
          <w:sz w:val="28"/>
          <w:szCs w:val="28"/>
          <w:lang w:bidi="ar"/>
        </w:rPr>
      </w:pPr>
    </w:p>
    <w:p>
      <w:pPr>
        <w:widowControl/>
        <w:jc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_____年   _____月  _____ 日</w:t>
      </w:r>
    </w:p>
    <w:p>
      <w:pPr>
        <w:widowControl/>
        <w:jc w:val="left"/>
        <w:rPr>
          <w:rFonts w:hint="eastAsia" w:ascii="仿宋" w:hAnsi="仿宋" w:eastAsia="仿宋" w:cs="仿宋"/>
          <w:color w:val="000000"/>
          <w:kern w:val="0"/>
          <w:sz w:val="28"/>
          <w:szCs w:val="28"/>
          <w:lang w:bidi="ar"/>
        </w:rPr>
      </w:pPr>
    </w:p>
    <w:p>
      <w:pPr>
        <w:pStyle w:val="2"/>
        <w:rPr>
          <w:rFonts w:hint="eastAsia"/>
        </w:rPr>
      </w:pPr>
    </w:p>
    <w:p>
      <w:pPr>
        <w:pStyle w:val="2"/>
        <w:rPr>
          <w:rFonts w:hint="eastAsia"/>
        </w:rPr>
      </w:pPr>
    </w:p>
    <w:p>
      <w:pPr>
        <w:pStyle w:val="2"/>
        <w:rPr>
          <w:rFonts w:hint="eastAsia"/>
        </w:rPr>
      </w:pPr>
    </w:p>
    <w:p>
      <w:pPr>
        <w:pStyle w:val="2"/>
        <w:rPr>
          <w:rFonts w:hint="eastAsia"/>
        </w:rPr>
      </w:pPr>
    </w:p>
    <w:p>
      <w:pPr>
        <w:widowControl/>
        <w:jc w:val="center"/>
        <w:rPr>
          <w:rFonts w:hint="eastAsia" w:ascii="仿宋" w:hAnsi="仿宋" w:eastAsia="仿宋" w:cs="仿宋"/>
        </w:rPr>
      </w:pPr>
      <w:r>
        <w:rPr>
          <w:rFonts w:hint="eastAsia" w:ascii="仿宋" w:hAnsi="仿宋" w:eastAsia="仿宋" w:cs="仿宋"/>
          <w:color w:val="000000"/>
          <w:kern w:val="0"/>
          <w:sz w:val="28"/>
          <w:szCs w:val="28"/>
          <w:lang w:bidi="ar"/>
        </w:rPr>
        <w:t>目录</w:t>
      </w:r>
    </w:p>
    <w:p>
      <w:pPr>
        <w:widowControl/>
        <w:jc w:val="left"/>
        <w:rPr>
          <w:rFonts w:hint="eastAsia" w:ascii="仿宋" w:hAnsi="仿宋" w:eastAsia="仿宋" w:cs="仿宋"/>
        </w:rPr>
      </w:pPr>
      <w:r>
        <w:rPr>
          <w:rFonts w:hint="eastAsia" w:ascii="仿宋" w:hAnsi="仿宋" w:eastAsia="仿宋" w:cs="仿宋"/>
          <w:color w:val="000000"/>
          <w:kern w:val="0"/>
          <w:sz w:val="28"/>
          <w:szCs w:val="28"/>
          <w:lang w:bidi="ar"/>
        </w:rPr>
        <w:t xml:space="preserve">一、投标承诺书 </w:t>
      </w:r>
    </w:p>
    <w:p>
      <w:pPr>
        <w:widowControl/>
        <w:jc w:val="left"/>
        <w:rPr>
          <w:rFonts w:hint="eastAsia" w:ascii="仿宋" w:hAnsi="仿宋" w:eastAsia="仿宋" w:cs="仿宋"/>
        </w:rPr>
      </w:pPr>
      <w:r>
        <w:rPr>
          <w:rFonts w:hint="eastAsia" w:ascii="仿宋" w:hAnsi="仿宋" w:eastAsia="仿宋" w:cs="仿宋"/>
          <w:color w:val="000000"/>
          <w:kern w:val="0"/>
          <w:sz w:val="28"/>
          <w:szCs w:val="28"/>
          <w:lang w:bidi="ar"/>
        </w:rPr>
        <w:t>二、</w:t>
      </w:r>
      <w:r>
        <w:rPr>
          <w:rFonts w:hint="eastAsia" w:ascii="仿宋" w:hAnsi="仿宋" w:eastAsia="仿宋" w:cs="仿宋"/>
          <w:color w:val="000000"/>
          <w:kern w:val="0"/>
          <w:sz w:val="28"/>
          <w:szCs w:val="28"/>
          <w:lang w:eastAsia="zh-CN" w:bidi="ar"/>
        </w:rPr>
        <w:t>投标</w:t>
      </w:r>
      <w:r>
        <w:rPr>
          <w:rFonts w:hint="eastAsia" w:ascii="仿宋" w:hAnsi="仿宋" w:eastAsia="仿宋" w:cs="仿宋"/>
          <w:color w:val="000000"/>
          <w:kern w:val="0"/>
          <w:sz w:val="28"/>
          <w:szCs w:val="28"/>
          <w:lang w:bidi="ar"/>
        </w:rPr>
        <w:t xml:space="preserve">报价表 </w:t>
      </w:r>
    </w:p>
    <w:p>
      <w:pPr>
        <w:widowControl/>
        <w:jc w:val="left"/>
        <w:rPr>
          <w:rFonts w:hint="eastAsia" w:ascii="仿宋" w:hAnsi="仿宋" w:eastAsia="仿宋" w:cs="仿宋"/>
        </w:rPr>
      </w:pPr>
      <w:r>
        <w:rPr>
          <w:rFonts w:hint="eastAsia" w:ascii="仿宋" w:hAnsi="仿宋" w:eastAsia="仿宋" w:cs="仿宋"/>
          <w:color w:val="000000"/>
          <w:kern w:val="0"/>
          <w:sz w:val="28"/>
          <w:szCs w:val="28"/>
          <w:lang w:bidi="ar"/>
        </w:rPr>
        <w:t xml:space="preserve">三、法定代表人身份证明 </w:t>
      </w:r>
    </w:p>
    <w:p>
      <w:pPr>
        <w:widowControl/>
        <w:jc w:val="left"/>
        <w:rPr>
          <w:rFonts w:hint="eastAsia" w:ascii="仿宋" w:hAnsi="仿宋" w:eastAsia="仿宋" w:cs="仿宋"/>
        </w:rPr>
      </w:pPr>
      <w:r>
        <w:rPr>
          <w:rFonts w:hint="eastAsia" w:ascii="仿宋" w:hAnsi="仿宋" w:eastAsia="仿宋" w:cs="仿宋"/>
          <w:color w:val="000000"/>
          <w:kern w:val="0"/>
          <w:sz w:val="28"/>
          <w:szCs w:val="28"/>
          <w:lang w:bidi="ar"/>
        </w:rPr>
        <w:t xml:space="preserve">四、授权委托书 </w:t>
      </w:r>
    </w:p>
    <w:p>
      <w:pPr>
        <w:widowControl/>
        <w:jc w:val="left"/>
        <w:rPr>
          <w:rFonts w:hint="eastAsia" w:ascii="仿宋" w:hAnsi="仿宋" w:eastAsia="仿宋" w:cs="仿宋"/>
        </w:rPr>
      </w:pPr>
      <w:r>
        <w:rPr>
          <w:rFonts w:hint="eastAsia" w:ascii="仿宋" w:hAnsi="仿宋" w:eastAsia="仿宋" w:cs="仿宋"/>
          <w:color w:val="000000"/>
          <w:kern w:val="0"/>
          <w:sz w:val="28"/>
          <w:szCs w:val="28"/>
          <w:lang w:bidi="ar"/>
        </w:rPr>
        <w:t xml:space="preserve">五、项目实施方案、质量保证及售后服务承诺等  </w:t>
      </w:r>
    </w:p>
    <w:p>
      <w:pPr>
        <w:widowControl/>
        <w:jc w:val="left"/>
        <w:rPr>
          <w:rFonts w:hint="eastAsia" w:ascii="仿宋" w:hAnsi="仿宋" w:eastAsia="仿宋" w:cs="仿宋"/>
        </w:rPr>
      </w:pPr>
      <w:r>
        <w:rPr>
          <w:rFonts w:hint="eastAsia" w:ascii="仿宋" w:hAnsi="仿宋" w:eastAsia="仿宋" w:cs="仿宋"/>
          <w:color w:val="000000"/>
          <w:kern w:val="0"/>
          <w:sz w:val="28"/>
          <w:szCs w:val="28"/>
          <w:lang w:eastAsia="zh-CN" w:bidi="ar"/>
        </w:rPr>
        <w:t>六</w:t>
      </w:r>
      <w:r>
        <w:rPr>
          <w:rFonts w:hint="eastAsia" w:ascii="仿宋" w:hAnsi="仿宋" w:eastAsia="仿宋" w:cs="仿宋"/>
          <w:color w:val="000000"/>
          <w:kern w:val="0"/>
          <w:sz w:val="28"/>
          <w:szCs w:val="28"/>
          <w:lang w:bidi="ar"/>
        </w:rPr>
        <w:t xml:space="preserve">、资格审查资料 </w:t>
      </w:r>
    </w:p>
    <w:p>
      <w:pPr>
        <w:widowControl/>
        <w:jc w:val="left"/>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widowControl/>
        <w:ind w:firstLine="562" w:firstLineChars="200"/>
        <w:jc w:val="center"/>
        <w:rPr>
          <w:rFonts w:hint="eastAsia" w:ascii="仿宋" w:hAnsi="仿宋" w:eastAsia="仿宋" w:cs="仿宋"/>
        </w:rPr>
      </w:pPr>
      <w:r>
        <w:rPr>
          <w:rFonts w:hint="eastAsia" w:ascii="仿宋" w:hAnsi="仿宋" w:eastAsia="仿宋" w:cs="仿宋"/>
          <w:b/>
          <w:bCs/>
          <w:color w:val="000000"/>
          <w:kern w:val="0"/>
          <w:sz w:val="28"/>
          <w:szCs w:val="28"/>
          <w:lang w:bidi="ar"/>
        </w:rPr>
        <w:t>一、投标承诺书</w:t>
      </w:r>
    </w:p>
    <w:p>
      <w:pPr>
        <w:widowControl/>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采购单位： </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w:t>
      </w:r>
      <w:r>
        <w:rPr>
          <w:rFonts w:hint="eastAsia" w:ascii="仿宋" w:hAnsi="仿宋" w:eastAsia="仿宋" w:cs="仿宋"/>
          <w:color w:val="000000"/>
          <w:kern w:val="0"/>
          <w:sz w:val="28"/>
          <w:szCs w:val="28"/>
          <w:lang w:eastAsia="zh-CN" w:bidi="ar"/>
        </w:rPr>
        <w:t>、</w:t>
      </w:r>
      <w:r>
        <w:rPr>
          <w:rFonts w:hint="eastAsia" w:ascii="仿宋" w:hAnsi="仿宋" w:eastAsia="仿宋" w:cs="仿宋"/>
          <w:color w:val="000000"/>
          <w:kern w:val="0"/>
          <w:sz w:val="28"/>
          <w:szCs w:val="28"/>
          <w:lang w:bidi="ar"/>
        </w:rPr>
        <w:t>按照已收到的项目（项目编号：</w:t>
      </w:r>
      <w:r>
        <w:rPr>
          <w:rFonts w:hint="eastAsia" w:ascii="楷体_GB2312" w:hAnsi="楷体_GB2312" w:eastAsia="楷体_GB2312" w:cs="楷体_GB2312"/>
          <w:i w:val="0"/>
          <w:iCs w:val="0"/>
          <w:caps w:val="0"/>
          <w:color w:val="212121"/>
          <w:spacing w:val="0"/>
          <w:kern w:val="0"/>
          <w:sz w:val="28"/>
          <w:szCs w:val="28"/>
          <w:u w:val="single"/>
          <w:shd w:val="clear" w:fill="FFFFFF"/>
          <w:lang w:val="en-US" w:eastAsia="zh-CN" w:bidi="ar"/>
        </w:rPr>
        <w:t>***</w:t>
      </w:r>
      <w:r>
        <w:rPr>
          <w:rFonts w:hint="eastAsia" w:ascii="仿宋" w:hAnsi="仿宋" w:eastAsia="仿宋" w:cs="仿宋"/>
          <w:color w:val="000000"/>
          <w:kern w:val="0"/>
          <w:sz w:val="28"/>
          <w:szCs w:val="28"/>
          <w:lang w:bidi="ar"/>
        </w:rPr>
        <w:t>）询价通知书要求，经我方（供应商名称）认真研究投标须知、合同条款、技术规范、资质要求和其它有关要求后，我方 愿按上述合同条款、技术规范、资质要求进行投标。我方完全接受本次询价文件规定的所有要求，愿意以人民币（大写）</w:t>
      </w:r>
      <w:r>
        <w:rPr>
          <w:rFonts w:hint="eastAsia" w:ascii="楷体_GB2312" w:hAnsi="楷体_GB2312" w:eastAsia="楷体_GB2312" w:cs="楷体_GB2312"/>
          <w:i w:val="0"/>
          <w:iCs w:val="0"/>
          <w:caps w:val="0"/>
          <w:color w:val="212121"/>
          <w:spacing w:val="0"/>
          <w:kern w:val="0"/>
          <w:sz w:val="28"/>
          <w:szCs w:val="28"/>
          <w:u w:val="single"/>
          <w:shd w:val="clear" w:fill="FFFFFF"/>
          <w:lang w:val="en-US" w:eastAsia="zh-CN" w:bidi="ar"/>
        </w:rPr>
        <w:t>***</w:t>
      </w:r>
      <w:r>
        <w:rPr>
          <w:rFonts w:hint="eastAsia" w:ascii="仿宋" w:hAnsi="仿宋" w:eastAsia="仿宋" w:cs="仿宋"/>
          <w:color w:val="000000"/>
          <w:kern w:val="0"/>
          <w:sz w:val="28"/>
          <w:szCs w:val="28"/>
          <w:lang w:bidi="ar"/>
        </w:rPr>
        <w:t xml:space="preserve">元（ </w:t>
      </w:r>
      <w:r>
        <w:rPr>
          <w:rFonts w:hint="eastAsia" w:ascii="楷体_GB2312" w:hAnsi="楷体_GB2312" w:eastAsia="楷体_GB2312" w:cs="楷体_GB2312"/>
          <w:i w:val="0"/>
          <w:iCs w:val="0"/>
          <w:caps w:val="0"/>
          <w:color w:val="212121"/>
          <w:spacing w:val="0"/>
          <w:kern w:val="0"/>
          <w:sz w:val="28"/>
          <w:szCs w:val="28"/>
          <w:u w:val="single"/>
          <w:shd w:val="clear" w:fill="FFFFFF"/>
          <w:lang w:val="en-US" w:eastAsia="zh-CN" w:bidi="ar"/>
        </w:rPr>
        <w:t>***</w:t>
      </w:r>
      <w:r>
        <w:rPr>
          <w:rFonts w:hint="eastAsia" w:ascii="仿宋" w:hAnsi="仿宋" w:eastAsia="仿宋" w:cs="仿宋"/>
          <w:color w:val="000000"/>
          <w:kern w:val="0"/>
          <w:sz w:val="28"/>
          <w:szCs w:val="28"/>
          <w:u w:val="single"/>
          <w:lang w:bidi="ar"/>
        </w:rPr>
        <w:t xml:space="preserve"> </w:t>
      </w:r>
      <w:r>
        <w:rPr>
          <w:rFonts w:hint="eastAsia" w:ascii="仿宋" w:hAnsi="仿宋" w:eastAsia="仿宋" w:cs="仿宋"/>
          <w:color w:val="000000"/>
          <w:kern w:val="0"/>
          <w:sz w:val="28"/>
          <w:szCs w:val="28"/>
          <w:lang w:bidi="ar"/>
        </w:rPr>
        <w:t xml:space="preserve">¥ ）的投标总报价，交货日期 ，按合同约定实施，质量要求。 并承诺在成交后执行询价通知书、响应文件和合同的全部要求，并履行我方的全部义务。我方的最终 报价为总承包价，保证不以任何理由增加报价。 </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w:t>
      </w:r>
      <w:r>
        <w:rPr>
          <w:rFonts w:hint="eastAsia" w:ascii="仿宋" w:hAnsi="仿宋" w:eastAsia="仿宋" w:cs="仿宋"/>
          <w:color w:val="000000"/>
          <w:kern w:val="0"/>
          <w:sz w:val="28"/>
          <w:szCs w:val="28"/>
          <w:lang w:eastAsia="zh-CN" w:bidi="ar"/>
        </w:rPr>
        <w:t>、</w:t>
      </w:r>
      <w:r>
        <w:rPr>
          <w:rFonts w:hint="eastAsia" w:ascii="仿宋" w:hAnsi="仿宋" w:eastAsia="仿宋" w:cs="仿宋"/>
          <w:color w:val="000000"/>
          <w:kern w:val="0"/>
          <w:sz w:val="28"/>
          <w:szCs w:val="28"/>
          <w:lang w:bidi="ar"/>
        </w:rPr>
        <w:t xml:space="preserve">我方同意询价通知书关于投标有效期的所有规定。 </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3</w:t>
      </w:r>
      <w:r>
        <w:rPr>
          <w:rFonts w:hint="eastAsia" w:ascii="仿宋" w:hAnsi="仿宋" w:eastAsia="仿宋" w:cs="仿宋"/>
          <w:color w:val="000000"/>
          <w:kern w:val="0"/>
          <w:sz w:val="28"/>
          <w:szCs w:val="28"/>
          <w:lang w:eastAsia="zh-CN" w:bidi="ar"/>
        </w:rPr>
        <w:t>、</w:t>
      </w:r>
      <w:r>
        <w:rPr>
          <w:rFonts w:hint="eastAsia" w:ascii="仿宋" w:hAnsi="仿宋" w:eastAsia="仿宋" w:cs="仿宋"/>
          <w:color w:val="000000"/>
          <w:kern w:val="0"/>
          <w:sz w:val="28"/>
          <w:szCs w:val="28"/>
          <w:lang w:bidi="ar"/>
        </w:rPr>
        <w:t xml:space="preserve">我方郑重声明：所提供的响应文件内容全部真实有效。如经查实提供的内容、进行承诺的事项存在 虚假，我方自愿接受有关处罚，及由此带来的法律后果。 </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4</w:t>
      </w:r>
      <w:r>
        <w:rPr>
          <w:rFonts w:hint="eastAsia" w:ascii="仿宋" w:hAnsi="仿宋" w:eastAsia="仿宋" w:cs="仿宋"/>
          <w:color w:val="000000"/>
          <w:kern w:val="0"/>
          <w:sz w:val="28"/>
          <w:szCs w:val="28"/>
          <w:lang w:eastAsia="zh-CN" w:bidi="ar"/>
        </w:rPr>
        <w:t>、</w:t>
      </w:r>
      <w:r>
        <w:rPr>
          <w:rFonts w:hint="eastAsia" w:ascii="仿宋" w:hAnsi="仿宋" w:eastAsia="仿宋" w:cs="仿宋"/>
          <w:color w:val="000000"/>
          <w:kern w:val="0"/>
          <w:sz w:val="28"/>
          <w:szCs w:val="28"/>
          <w:lang w:bidi="ar"/>
        </w:rPr>
        <w:t xml:space="preserve">我方将严格遵守《中华人民共和国政府采购法》、《中华人民共和国民法典》等有关法律、法规规 定，如有违反，无条件接受相关部门的处罚。 </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5</w:t>
      </w:r>
      <w:r>
        <w:rPr>
          <w:rFonts w:hint="eastAsia" w:ascii="仿宋" w:hAnsi="仿宋" w:eastAsia="仿宋" w:cs="仿宋"/>
          <w:color w:val="000000"/>
          <w:kern w:val="0"/>
          <w:sz w:val="28"/>
          <w:szCs w:val="28"/>
          <w:lang w:eastAsia="zh-CN" w:bidi="ar"/>
        </w:rPr>
        <w:t>、</w:t>
      </w:r>
      <w:r>
        <w:rPr>
          <w:rFonts w:hint="eastAsia" w:ascii="仿宋" w:hAnsi="仿宋" w:eastAsia="仿宋" w:cs="仿宋"/>
          <w:color w:val="000000"/>
          <w:kern w:val="0"/>
          <w:sz w:val="28"/>
          <w:szCs w:val="28"/>
          <w:lang w:bidi="ar"/>
        </w:rPr>
        <w:t xml:space="preserve">我方同意提供贵方另外要求的与其投标有关的任何数据或资料。 </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6</w:t>
      </w:r>
      <w:r>
        <w:rPr>
          <w:rFonts w:hint="eastAsia" w:ascii="仿宋" w:hAnsi="仿宋" w:eastAsia="仿宋" w:cs="仿宋"/>
          <w:color w:val="000000"/>
          <w:kern w:val="0"/>
          <w:sz w:val="28"/>
          <w:szCs w:val="28"/>
          <w:lang w:eastAsia="zh-CN" w:bidi="ar"/>
        </w:rPr>
        <w:t>、</w:t>
      </w:r>
      <w:r>
        <w:rPr>
          <w:rFonts w:hint="eastAsia" w:ascii="仿宋" w:hAnsi="仿宋" w:eastAsia="仿宋" w:cs="仿宋"/>
          <w:color w:val="000000"/>
          <w:kern w:val="0"/>
          <w:sz w:val="28"/>
          <w:szCs w:val="28"/>
          <w:lang w:bidi="ar"/>
        </w:rPr>
        <w:t xml:space="preserve">我方将按照询价通知书、响应文件及相关要求、规定进行合同签订，并严格执行和承担协议和合同 规定的责任和义务。 </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7</w:t>
      </w:r>
      <w:r>
        <w:rPr>
          <w:rFonts w:hint="eastAsia" w:ascii="仿宋" w:hAnsi="仿宋" w:eastAsia="仿宋" w:cs="仿宋"/>
          <w:color w:val="000000"/>
          <w:kern w:val="0"/>
          <w:sz w:val="28"/>
          <w:szCs w:val="28"/>
          <w:lang w:eastAsia="zh-CN" w:bidi="ar"/>
        </w:rPr>
        <w:t>、</w:t>
      </w:r>
      <w:r>
        <w:rPr>
          <w:rFonts w:hint="eastAsia" w:ascii="仿宋" w:hAnsi="仿宋" w:eastAsia="仿宋" w:cs="仿宋"/>
          <w:color w:val="000000"/>
          <w:kern w:val="0"/>
          <w:sz w:val="28"/>
          <w:szCs w:val="28"/>
          <w:lang w:bidi="ar"/>
        </w:rPr>
        <w:t xml:space="preserve">我单位如果存在下列情形的，愿意承担取消成交资格、投标保证金不予退还、赔偿超过投标保证金金额的损失部分、接受有关监督部门处罚等后果： </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（1）成交后，无正当理由放弃成交资格； </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（2）成交后，无正当理由不与采购人签订合同； </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（3）在签订合同时，向采购人提出附加条件或不按照相关要求签订合同； </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（4）不按照询价通知书要求提交履约保证金； </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（5）要求修改、补充和撤销响应文件的实质性内容； </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（6）要求更改询价通知书和成交结果公告的实质性内容； </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（7）法律法规和询价通知书规定的其他情形。 </w:t>
      </w:r>
    </w:p>
    <w:p>
      <w:pPr>
        <w:widowControl/>
        <w:ind w:firstLine="560" w:firstLineChars="200"/>
        <w:jc w:val="left"/>
        <w:rPr>
          <w:rFonts w:hint="eastAsia" w:ascii="仿宋" w:hAnsi="仿宋" w:eastAsia="仿宋" w:cs="仿宋"/>
          <w:color w:val="000000"/>
          <w:kern w:val="0"/>
          <w:sz w:val="28"/>
          <w:szCs w:val="28"/>
          <w:lang w:bidi="ar"/>
        </w:rPr>
      </w:pP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供应商名称：              详细地址： </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邮政编码：                电 话： </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供应商开户银行：          账号/行号： </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法定代表人签字：（加盖公章） </w:t>
      </w:r>
    </w:p>
    <w:p>
      <w:pPr>
        <w:widowControl/>
        <w:ind w:firstLine="5040" w:firstLineChars="1800"/>
        <w:jc w:val="left"/>
        <w:rPr>
          <w:rFonts w:hint="eastAsia" w:ascii="仿宋" w:hAnsi="仿宋" w:eastAsia="仿宋" w:cs="仿宋"/>
          <w:color w:val="000000"/>
          <w:kern w:val="0"/>
          <w:sz w:val="28"/>
          <w:szCs w:val="28"/>
          <w:lang w:bidi="ar"/>
        </w:rPr>
      </w:pPr>
    </w:p>
    <w:p>
      <w:pPr>
        <w:widowControl/>
        <w:ind w:firstLine="5320" w:firstLineChars="19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年   月   日</w:t>
      </w:r>
    </w:p>
    <w:p>
      <w:pPr>
        <w:widowControl/>
        <w:ind w:firstLine="562" w:firstLineChars="200"/>
        <w:jc w:val="left"/>
        <w:rPr>
          <w:rFonts w:hint="eastAsia" w:ascii="仿宋" w:hAnsi="仿宋" w:eastAsia="仿宋" w:cs="仿宋"/>
          <w:b/>
          <w:bCs/>
          <w:color w:val="000000"/>
          <w:kern w:val="0"/>
          <w:sz w:val="28"/>
          <w:szCs w:val="28"/>
          <w:lang w:eastAsia="zh-CN" w:bidi="ar"/>
        </w:rPr>
      </w:pPr>
    </w:p>
    <w:p>
      <w:pPr>
        <w:widowControl/>
        <w:ind w:firstLine="562" w:firstLineChars="200"/>
        <w:jc w:val="left"/>
        <w:rPr>
          <w:rFonts w:hint="eastAsia" w:ascii="仿宋" w:hAnsi="仿宋" w:eastAsia="仿宋" w:cs="仿宋"/>
          <w:b/>
          <w:bCs/>
          <w:color w:val="000000"/>
          <w:kern w:val="0"/>
          <w:sz w:val="28"/>
          <w:szCs w:val="28"/>
          <w:lang w:eastAsia="zh-CN" w:bidi="ar"/>
        </w:rPr>
      </w:pPr>
    </w:p>
    <w:p>
      <w:pPr>
        <w:widowControl/>
        <w:ind w:firstLine="562" w:firstLineChars="200"/>
        <w:jc w:val="left"/>
        <w:rPr>
          <w:rFonts w:hint="eastAsia" w:ascii="仿宋" w:hAnsi="仿宋" w:eastAsia="仿宋" w:cs="仿宋"/>
          <w:b/>
          <w:bCs/>
          <w:color w:val="000000"/>
          <w:kern w:val="0"/>
          <w:sz w:val="28"/>
          <w:szCs w:val="28"/>
          <w:lang w:eastAsia="zh-CN" w:bidi="ar"/>
        </w:rPr>
      </w:pPr>
    </w:p>
    <w:p>
      <w:pPr>
        <w:pStyle w:val="2"/>
        <w:rPr>
          <w:rFonts w:hint="eastAsia" w:ascii="仿宋" w:hAnsi="仿宋" w:eastAsia="仿宋" w:cs="仿宋"/>
          <w:b/>
          <w:bCs/>
          <w:color w:val="000000"/>
          <w:kern w:val="0"/>
          <w:sz w:val="28"/>
          <w:szCs w:val="28"/>
          <w:lang w:eastAsia="zh-CN" w:bidi="ar"/>
        </w:rPr>
      </w:pPr>
    </w:p>
    <w:p>
      <w:pPr>
        <w:pStyle w:val="2"/>
        <w:rPr>
          <w:rFonts w:hint="eastAsia" w:ascii="仿宋" w:hAnsi="仿宋" w:eastAsia="仿宋" w:cs="仿宋"/>
          <w:b/>
          <w:bCs/>
          <w:color w:val="000000"/>
          <w:kern w:val="0"/>
          <w:sz w:val="28"/>
          <w:szCs w:val="28"/>
          <w:lang w:eastAsia="zh-CN" w:bidi="ar"/>
        </w:rPr>
      </w:pPr>
    </w:p>
    <w:p>
      <w:pPr>
        <w:pStyle w:val="2"/>
        <w:rPr>
          <w:rFonts w:hint="eastAsia" w:ascii="仿宋" w:hAnsi="仿宋" w:eastAsia="仿宋" w:cs="仿宋"/>
          <w:b/>
          <w:bCs/>
          <w:color w:val="000000"/>
          <w:kern w:val="0"/>
          <w:sz w:val="28"/>
          <w:szCs w:val="28"/>
          <w:lang w:eastAsia="zh-CN" w:bidi="ar"/>
        </w:rPr>
      </w:pPr>
    </w:p>
    <w:p>
      <w:pPr>
        <w:pStyle w:val="2"/>
        <w:rPr>
          <w:rFonts w:hint="eastAsia" w:ascii="仿宋" w:hAnsi="仿宋" w:eastAsia="仿宋" w:cs="仿宋"/>
          <w:b/>
          <w:bCs/>
          <w:color w:val="000000"/>
          <w:kern w:val="0"/>
          <w:sz w:val="28"/>
          <w:szCs w:val="28"/>
          <w:lang w:eastAsia="zh-CN" w:bidi="ar"/>
        </w:rPr>
      </w:pPr>
    </w:p>
    <w:p>
      <w:pPr>
        <w:pStyle w:val="2"/>
        <w:rPr>
          <w:rFonts w:hint="eastAsia" w:ascii="仿宋" w:hAnsi="仿宋" w:eastAsia="仿宋" w:cs="仿宋"/>
          <w:b/>
          <w:bCs/>
          <w:color w:val="000000"/>
          <w:kern w:val="0"/>
          <w:sz w:val="28"/>
          <w:szCs w:val="28"/>
          <w:lang w:eastAsia="zh-CN" w:bidi="ar"/>
        </w:rPr>
      </w:pPr>
    </w:p>
    <w:p>
      <w:pPr>
        <w:pStyle w:val="2"/>
        <w:rPr>
          <w:rFonts w:hint="eastAsia" w:ascii="仿宋" w:hAnsi="仿宋" w:eastAsia="仿宋" w:cs="仿宋"/>
          <w:b/>
          <w:bCs/>
          <w:color w:val="000000"/>
          <w:kern w:val="0"/>
          <w:sz w:val="28"/>
          <w:szCs w:val="28"/>
          <w:lang w:eastAsia="zh-CN" w:bidi="ar"/>
        </w:rPr>
      </w:pPr>
    </w:p>
    <w:p>
      <w:pPr>
        <w:widowControl/>
        <w:numPr>
          <w:ilvl w:val="0"/>
          <w:numId w:val="6"/>
        </w:numPr>
        <w:ind w:firstLine="562" w:firstLineChars="200"/>
        <w:jc w:val="center"/>
        <w:rPr>
          <w:rFonts w:hint="eastAsia" w:ascii="仿宋" w:hAnsi="仿宋" w:eastAsia="仿宋" w:cs="仿宋"/>
          <w:b/>
          <w:bCs/>
          <w:color w:val="000000"/>
          <w:kern w:val="0"/>
          <w:sz w:val="28"/>
          <w:szCs w:val="28"/>
          <w:lang w:eastAsia="zh-CN" w:bidi="ar"/>
        </w:rPr>
      </w:pPr>
      <w:r>
        <w:rPr>
          <w:rFonts w:hint="eastAsia" w:ascii="仿宋" w:hAnsi="仿宋" w:eastAsia="仿宋" w:cs="仿宋"/>
          <w:b/>
          <w:bCs/>
          <w:color w:val="000000"/>
          <w:kern w:val="0"/>
          <w:sz w:val="28"/>
          <w:szCs w:val="28"/>
          <w:lang w:eastAsia="zh-CN" w:bidi="ar"/>
        </w:rPr>
        <w:t>投标报价表（自行下载）</w:t>
      </w:r>
    </w:p>
    <w:p>
      <w:pPr>
        <w:pStyle w:val="2"/>
        <w:widowControl w:val="0"/>
        <w:numPr>
          <w:ilvl w:val="0"/>
          <w:numId w:val="0"/>
        </w:numPr>
        <w:spacing w:after="120" w:afterLines="0" w:afterAutospacing="0"/>
        <w:jc w:val="both"/>
        <w:rPr>
          <w:rFonts w:hint="eastAsia"/>
        </w:rPr>
      </w:pPr>
    </w:p>
    <w:p>
      <w:pPr>
        <w:pStyle w:val="2"/>
        <w:widowControl w:val="0"/>
        <w:numPr>
          <w:ilvl w:val="0"/>
          <w:numId w:val="0"/>
        </w:numPr>
        <w:spacing w:after="120" w:afterLines="0" w:afterAutospacing="0"/>
        <w:jc w:val="both"/>
        <w:rPr>
          <w:rFonts w:hint="eastAsia"/>
        </w:rPr>
      </w:pPr>
    </w:p>
    <w:p>
      <w:pPr>
        <w:pStyle w:val="2"/>
        <w:widowControl w:val="0"/>
        <w:numPr>
          <w:ilvl w:val="0"/>
          <w:numId w:val="0"/>
        </w:numPr>
        <w:spacing w:after="120" w:afterLines="0" w:afterAutospacing="0"/>
        <w:jc w:val="both"/>
        <w:rPr>
          <w:rFonts w:hint="eastAsia"/>
        </w:rPr>
      </w:pPr>
    </w:p>
    <w:p>
      <w:pPr>
        <w:pStyle w:val="2"/>
        <w:widowControl w:val="0"/>
        <w:numPr>
          <w:ilvl w:val="0"/>
          <w:numId w:val="0"/>
        </w:numPr>
        <w:spacing w:after="120" w:afterLines="0" w:afterAutospacing="0"/>
        <w:jc w:val="both"/>
        <w:rPr>
          <w:rFonts w:hint="eastAsia"/>
        </w:rPr>
      </w:pPr>
    </w:p>
    <w:p>
      <w:pPr>
        <w:pStyle w:val="2"/>
        <w:widowControl w:val="0"/>
        <w:numPr>
          <w:ilvl w:val="0"/>
          <w:numId w:val="0"/>
        </w:numPr>
        <w:spacing w:after="120" w:afterLines="0" w:afterAutospacing="0"/>
        <w:jc w:val="both"/>
        <w:rPr>
          <w:rFonts w:hint="eastAsia"/>
        </w:rPr>
      </w:pPr>
    </w:p>
    <w:p>
      <w:pPr>
        <w:pStyle w:val="2"/>
        <w:widowControl w:val="0"/>
        <w:numPr>
          <w:ilvl w:val="0"/>
          <w:numId w:val="0"/>
        </w:numPr>
        <w:spacing w:after="120" w:afterLines="0" w:afterAutospacing="0"/>
        <w:jc w:val="both"/>
        <w:rPr>
          <w:rFonts w:hint="eastAsia"/>
        </w:rPr>
      </w:pPr>
    </w:p>
    <w:p>
      <w:pPr>
        <w:pStyle w:val="2"/>
        <w:widowControl w:val="0"/>
        <w:numPr>
          <w:ilvl w:val="0"/>
          <w:numId w:val="0"/>
        </w:numPr>
        <w:spacing w:after="120" w:afterLines="0" w:afterAutospacing="0"/>
        <w:jc w:val="both"/>
        <w:rPr>
          <w:rFonts w:hint="eastAsia"/>
        </w:rPr>
      </w:pPr>
    </w:p>
    <w:p>
      <w:pPr>
        <w:pStyle w:val="2"/>
        <w:widowControl w:val="0"/>
        <w:numPr>
          <w:ilvl w:val="0"/>
          <w:numId w:val="0"/>
        </w:numPr>
        <w:spacing w:after="120" w:afterLines="0" w:afterAutospacing="0"/>
        <w:jc w:val="both"/>
        <w:rPr>
          <w:rFonts w:hint="eastAsia"/>
        </w:rPr>
      </w:pPr>
    </w:p>
    <w:p>
      <w:pPr>
        <w:pStyle w:val="2"/>
        <w:widowControl w:val="0"/>
        <w:numPr>
          <w:ilvl w:val="0"/>
          <w:numId w:val="0"/>
        </w:numPr>
        <w:spacing w:after="120" w:afterLines="0" w:afterAutospacing="0"/>
        <w:jc w:val="both"/>
        <w:rPr>
          <w:rFonts w:hint="eastAsia"/>
        </w:rPr>
      </w:pPr>
    </w:p>
    <w:p>
      <w:pPr>
        <w:pStyle w:val="2"/>
        <w:widowControl w:val="0"/>
        <w:numPr>
          <w:ilvl w:val="0"/>
          <w:numId w:val="0"/>
        </w:numPr>
        <w:spacing w:after="120" w:afterLines="0" w:afterAutospacing="0"/>
        <w:jc w:val="both"/>
        <w:rPr>
          <w:rFonts w:hint="eastAsia"/>
        </w:rPr>
      </w:pPr>
    </w:p>
    <w:p>
      <w:pPr>
        <w:pStyle w:val="2"/>
        <w:widowControl w:val="0"/>
        <w:numPr>
          <w:ilvl w:val="0"/>
          <w:numId w:val="0"/>
        </w:numPr>
        <w:spacing w:after="120" w:afterLines="0" w:afterAutospacing="0"/>
        <w:jc w:val="both"/>
        <w:rPr>
          <w:rFonts w:hint="eastAsia"/>
        </w:rPr>
      </w:pPr>
    </w:p>
    <w:p>
      <w:pPr>
        <w:pStyle w:val="2"/>
        <w:widowControl w:val="0"/>
        <w:numPr>
          <w:ilvl w:val="0"/>
          <w:numId w:val="0"/>
        </w:numPr>
        <w:spacing w:after="120" w:afterLines="0" w:afterAutospacing="0"/>
        <w:jc w:val="both"/>
        <w:rPr>
          <w:rFonts w:hint="eastAsia"/>
        </w:rPr>
      </w:pPr>
    </w:p>
    <w:p>
      <w:pPr>
        <w:pStyle w:val="2"/>
        <w:widowControl w:val="0"/>
        <w:numPr>
          <w:ilvl w:val="0"/>
          <w:numId w:val="0"/>
        </w:numPr>
        <w:spacing w:after="120" w:afterLines="0" w:afterAutospacing="0"/>
        <w:jc w:val="both"/>
        <w:rPr>
          <w:rFonts w:hint="eastAsia"/>
        </w:rPr>
      </w:pPr>
    </w:p>
    <w:p>
      <w:pPr>
        <w:pStyle w:val="2"/>
        <w:widowControl w:val="0"/>
        <w:numPr>
          <w:ilvl w:val="0"/>
          <w:numId w:val="0"/>
        </w:numPr>
        <w:spacing w:after="120" w:afterLines="0" w:afterAutospacing="0"/>
        <w:jc w:val="both"/>
        <w:rPr>
          <w:rFonts w:hint="eastAsia"/>
        </w:rPr>
      </w:pPr>
    </w:p>
    <w:p>
      <w:pPr>
        <w:pStyle w:val="2"/>
        <w:widowControl w:val="0"/>
        <w:numPr>
          <w:ilvl w:val="0"/>
          <w:numId w:val="0"/>
        </w:numPr>
        <w:spacing w:after="120" w:afterLines="0" w:afterAutospacing="0"/>
        <w:jc w:val="both"/>
        <w:rPr>
          <w:rFonts w:hint="eastAsia"/>
        </w:rPr>
      </w:pPr>
    </w:p>
    <w:p>
      <w:pPr>
        <w:pStyle w:val="2"/>
        <w:widowControl w:val="0"/>
        <w:numPr>
          <w:ilvl w:val="0"/>
          <w:numId w:val="0"/>
        </w:numPr>
        <w:spacing w:after="120" w:afterLines="0" w:afterAutospacing="0"/>
        <w:jc w:val="both"/>
        <w:rPr>
          <w:rFonts w:hint="eastAsia"/>
        </w:rPr>
      </w:pPr>
    </w:p>
    <w:p>
      <w:pPr>
        <w:pStyle w:val="2"/>
        <w:widowControl w:val="0"/>
        <w:numPr>
          <w:ilvl w:val="0"/>
          <w:numId w:val="0"/>
        </w:numPr>
        <w:spacing w:after="120" w:afterLines="0" w:afterAutospacing="0"/>
        <w:jc w:val="both"/>
        <w:rPr>
          <w:rFonts w:hint="eastAsia"/>
        </w:rPr>
      </w:pPr>
    </w:p>
    <w:p>
      <w:pPr>
        <w:pStyle w:val="2"/>
        <w:widowControl w:val="0"/>
        <w:numPr>
          <w:ilvl w:val="0"/>
          <w:numId w:val="0"/>
        </w:numPr>
        <w:spacing w:after="120" w:afterLines="0" w:afterAutospacing="0"/>
        <w:jc w:val="both"/>
        <w:rPr>
          <w:rFonts w:hint="eastAsia"/>
        </w:rPr>
      </w:pPr>
    </w:p>
    <w:p>
      <w:pPr>
        <w:pStyle w:val="2"/>
        <w:widowControl w:val="0"/>
        <w:numPr>
          <w:ilvl w:val="0"/>
          <w:numId w:val="0"/>
        </w:numPr>
        <w:spacing w:after="120" w:afterLines="0" w:afterAutospacing="0"/>
        <w:jc w:val="both"/>
        <w:rPr>
          <w:rFonts w:hint="eastAsia"/>
        </w:rPr>
      </w:pPr>
    </w:p>
    <w:p>
      <w:pPr>
        <w:pStyle w:val="2"/>
        <w:widowControl w:val="0"/>
        <w:numPr>
          <w:ilvl w:val="0"/>
          <w:numId w:val="0"/>
        </w:numPr>
        <w:spacing w:after="120" w:afterLines="0" w:afterAutospacing="0"/>
        <w:jc w:val="both"/>
        <w:rPr>
          <w:rFonts w:hint="eastAsia"/>
        </w:rPr>
      </w:pPr>
    </w:p>
    <w:p>
      <w:pPr>
        <w:pStyle w:val="2"/>
        <w:widowControl w:val="0"/>
        <w:numPr>
          <w:ilvl w:val="0"/>
          <w:numId w:val="0"/>
        </w:numPr>
        <w:spacing w:after="120" w:afterLines="0" w:afterAutospacing="0"/>
        <w:jc w:val="both"/>
        <w:rPr>
          <w:rFonts w:hint="eastAsia"/>
        </w:rPr>
      </w:pPr>
    </w:p>
    <w:p>
      <w:pPr>
        <w:pStyle w:val="2"/>
        <w:widowControl w:val="0"/>
        <w:numPr>
          <w:ilvl w:val="0"/>
          <w:numId w:val="0"/>
        </w:numPr>
        <w:spacing w:after="120" w:afterLines="0" w:afterAutospacing="0"/>
        <w:jc w:val="both"/>
        <w:rPr>
          <w:rFonts w:hint="eastAsia"/>
        </w:rPr>
      </w:pPr>
    </w:p>
    <w:p>
      <w:pPr>
        <w:pStyle w:val="2"/>
        <w:widowControl w:val="0"/>
        <w:numPr>
          <w:ilvl w:val="0"/>
          <w:numId w:val="0"/>
        </w:numPr>
        <w:spacing w:after="120" w:afterLines="0" w:afterAutospacing="0"/>
        <w:jc w:val="both"/>
        <w:rPr>
          <w:rFonts w:hint="eastAsia"/>
        </w:rPr>
      </w:pPr>
    </w:p>
    <w:p>
      <w:pPr>
        <w:pStyle w:val="2"/>
        <w:widowControl w:val="0"/>
        <w:numPr>
          <w:ilvl w:val="0"/>
          <w:numId w:val="0"/>
        </w:numPr>
        <w:spacing w:after="120" w:afterLines="0" w:afterAutospacing="0"/>
        <w:jc w:val="both"/>
        <w:rPr>
          <w:rFonts w:hint="eastAsia"/>
        </w:rPr>
      </w:pPr>
    </w:p>
    <w:p>
      <w:pPr>
        <w:pStyle w:val="2"/>
        <w:widowControl w:val="0"/>
        <w:numPr>
          <w:ilvl w:val="0"/>
          <w:numId w:val="0"/>
        </w:numPr>
        <w:spacing w:after="120" w:afterLines="0" w:afterAutospacing="0"/>
        <w:jc w:val="both"/>
        <w:rPr>
          <w:rFonts w:hint="eastAsia"/>
        </w:rPr>
      </w:pPr>
    </w:p>
    <w:p>
      <w:pPr>
        <w:pStyle w:val="2"/>
        <w:widowControl w:val="0"/>
        <w:numPr>
          <w:ilvl w:val="0"/>
          <w:numId w:val="0"/>
        </w:numPr>
        <w:spacing w:after="120" w:afterLines="0" w:afterAutospacing="0"/>
        <w:jc w:val="both"/>
        <w:rPr>
          <w:rFonts w:hint="eastAsia"/>
        </w:rPr>
      </w:pPr>
    </w:p>
    <w:p>
      <w:pPr>
        <w:pStyle w:val="2"/>
        <w:widowControl w:val="0"/>
        <w:numPr>
          <w:ilvl w:val="0"/>
          <w:numId w:val="0"/>
        </w:numPr>
        <w:spacing w:after="120" w:afterLines="0" w:afterAutospacing="0"/>
        <w:jc w:val="both"/>
        <w:rPr>
          <w:rFonts w:hint="eastAsia"/>
        </w:rPr>
      </w:pPr>
    </w:p>
    <w:p>
      <w:pPr>
        <w:pStyle w:val="2"/>
        <w:widowControl w:val="0"/>
        <w:numPr>
          <w:ilvl w:val="0"/>
          <w:numId w:val="0"/>
        </w:numPr>
        <w:spacing w:after="120" w:afterLines="0" w:afterAutospacing="0"/>
        <w:jc w:val="both"/>
        <w:rPr>
          <w:rFonts w:hint="eastAsia"/>
        </w:rPr>
      </w:pPr>
    </w:p>
    <w:p>
      <w:pPr>
        <w:pStyle w:val="2"/>
        <w:widowControl w:val="0"/>
        <w:numPr>
          <w:ilvl w:val="0"/>
          <w:numId w:val="0"/>
        </w:numPr>
        <w:spacing w:after="120" w:afterLines="0" w:afterAutospacing="0"/>
        <w:jc w:val="both"/>
        <w:rPr>
          <w:rFonts w:hint="eastAsia"/>
        </w:rPr>
      </w:pPr>
    </w:p>
    <w:p>
      <w:pPr>
        <w:pStyle w:val="2"/>
        <w:widowControl w:val="0"/>
        <w:numPr>
          <w:ilvl w:val="0"/>
          <w:numId w:val="0"/>
        </w:numPr>
        <w:spacing w:after="120" w:afterLines="0" w:afterAutospacing="0"/>
        <w:jc w:val="both"/>
        <w:rPr>
          <w:rFonts w:hint="eastAsia"/>
        </w:rPr>
      </w:pPr>
    </w:p>
    <w:p>
      <w:pPr>
        <w:widowControl/>
        <w:ind w:firstLine="562" w:firstLineChars="200"/>
        <w:jc w:val="center"/>
        <w:rPr>
          <w:rFonts w:hint="eastAsia"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eastAsia="zh-CN" w:bidi="ar"/>
        </w:rPr>
        <w:t>三</w:t>
      </w:r>
      <w:r>
        <w:rPr>
          <w:rFonts w:hint="eastAsia" w:ascii="仿宋" w:hAnsi="仿宋" w:eastAsia="仿宋" w:cs="仿宋"/>
          <w:b/>
          <w:bCs/>
          <w:color w:val="000000"/>
          <w:kern w:val="0"/>
          <w:sz w:val="28"/>
          <w:szCs w:val="28"/>
          <w:lang w:bidi="ar"/>
        </w:rPr>
        <w:t>、法定代表人身份证明</w:t>
      </w:r>
    </w:p>
    <w:p>
      <w:pPr>
        <w:pStyle w:val="2"/>
        <w:rPr>
          <w:rFonts w:hint="eastAsia"/>
        </w:rPr>
      </w:pP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投 标 人： ____________________________ </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单位性质： ____________________________ </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地 址：  ____________________________</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成立时间： _____年 _____月 _____日 </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经营期限：____________________________ </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姓 名：_____ 性 别： _____</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年 龄： _____职 务： _____</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系 ____________________________（投标人名称）的法定代表人。 </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特此证明。</w:t>
      </w:r>
    </w:p>
    <w:p>
      <w:pPr>
        <w:widowControl/>
        <w:jc w:val="left"/>
        <w:rPr>
          <w:rFonts w:hint="eastAsia" w:ascii="仿宋" w:hAnsi="仿宋" w:eastAsia="仿宋" w:cs="仿宋"/>
          <w:color w:val="000000"/>
          <w:kern w:val="0"/>
          <w:sz w:val="20"/>
          <w:szCs w:val="20"/>
          <w:lang w:bidi="ar"/>
        </w:rPr>
      </w:pPr>
    </w:p>
    <w:p>
      <w:pPr>
        <w:widowControl/>
        <w:jc w:val="left"/>
        <w:rPr>
          <w:rFonts w:hint="eastAsia" w:ascii="仿宋" w:hAnsi="仿宋" w:eastAsia="仿宋" w:cs="仿宋"/>
        </w:rPr>
      </w:pPr>
      <w:r>
        <w:rPr>
          <w:rFonts w:hint="eastAsia" w:ascii="仿宋" w:hAnsi="仿宋" w:eastAsia="仿宋" w:cs="仿宋"/>
          <w:color w:val="000000"/>
          <w:kern w:val="0"/>
          <w:sz w:val="20"/>
          <w:szCs w:val="20"/>
          <w:lang w:bidi="ar"/>
        </w:rPr>
        <w:t xml:space="preserve"> </w:t>
      </w:r>
    </w:p>
    <w:p>
      <w:pPr>
        <w:pStyle w:val="2"/>
        <w:rPr>
          <w:rFonts w:hint="eastAsia" w:ascii="仿宋" w:hAnsi="仿宋" w:eastAsia="仿宋" w:cs="仿宋"/>
          <w:b/>
          <w:bCs/>
          <w:color w:val="666666"/>
          <w:kern w:val="0"/>
          <w:sz w:val="19"/>
          <w:szCs w:val="19"/>
          <w:lang w:bidi="ar"/>
        </w:rPr>
      </w:pPr>
      <w:r>
        <w:rPr>
          <w:rFonts w:hint="eastAsia" w:ascii="仿宋" w:hAnsi="仿宋" w:eastAsia="仿宋" w:cs="仿宋"/>
          <w:b/>
          <w:bCs/>
          <w:color w:val="666666"/>
          <w:kern w:val="0"/>
          <w:sz w:val="19"/>
          <w:szCs w:val="19"/>
          <w:lang w:bidi="ar"/>
        </w:rPr>
        <w:drawing>
          <wp:inline distT="0" distB="0" distL="114300" distR="114300">
            <wp:extent cx="5272405" cy="1141730"/>
            <wp:effectExtent l="0" t="0" r="4445" b="1270"/>
            <wp:docPr id="1" name="图片 1" descr="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11111"/>
                    <pic:cNvPicPr>
                      <a:picLocks noChangeAspect="1"/>
                    </pic:cNvPicPr>
                  </pic:nvPicPr>
                  <pic:blipFill>
                    <a:blip r:embed="rId4"/>
                    <a:stretch>
                      <a:fillRect/>
                    </a:stretch>
                  </pic:blipFill>
                  <pic:spPr>
                    <a:xfrm>
                      <a:off x="0" y="0"/>
                      <a:ext cx="5272405" cy="1141730"/>
                    </a:xfrm>
                    <a:prstGeom prst="rect">
                      <a:avLst/>
                    </a:prstGeom>
                    <a:noFill/>
                    <a:ln>
                      <a:noFill/>
                    </a:ln>
                  </pic:spPr>
                </pic:pic>
              </a:graphicData>
            </a:graphic>
          </wp:inline>
        </w:drawing>
      </w:r>
    </w:p>
    <w:p>
      <w:pPr>
        <w:pStyle w:val="2"/>
        <w:rPr>
          <w:rFonts w:hint="eastAsia" w:ascii="仿宋" w:hAnsi="仿宋" w:eastAsia="仿宋" w:cs="仿宋"/>
          <w:b/>
          <w:bCs/>
          <w:color w:val="666666"/>
          <w:kern w:val="0"/>
          <w:sz w:val="19"/>
          <w:szCs w:val="19"/>
          <w:lang w:bidi="ar"/>
        </w:rPr>
      </w:pPr>
    </w:p>
    <w:p>
      <w:pPr>
        <w:widowControl/>
        <w:ind w:firstLine="1680" w:firstLineChars="6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投标人： _________________（盖单位章）</w:t>
      </w:r>
    </w:p>
    <w:p>
      <w:pPr>
        <w:widowControl/>
        <w:jc w:val="center"/>
        <w:rPr>
          <w:rFonts w:hint="eastAsia" w:ascii="仿宋" w:hAnsi="仿宋" w:eastAsia="仿宋" w:cs="仿宋"/>
          <w:color w:val="000000"/>
          <w:kern w:val="0"/>
          <w:sz w:val="28"/>
          <w:szCs w:val="28"/>
          <w:lang w:bidi="ar"/>
        </w:rPr>
      </w:pPr>
    </w:p>
    <w:p>
      <w:pPr>
        <w:widowControl/>
        <w:jc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年    月   日</w:t>
      </w:r>
    </w:p>
    <w:p>
      <w:pPr>
        <w:widowControl/>
        <w:jc w:val="left"/>
        <w:rPr>
          <w:rFonts w:hint="eastAsia" w:ascii="仿宋" w:hAnsi="仿宋" w:eastAsia="仿宋" w:cs="仿宋"/>
          <w:b/>
          <w:bCs/>
          <w:color w:val="000000"/>
          <w:kern w:val="0"/>
          <w:sz w:val="28"/>
          <w:szCs w:val="28"/>
          <w:lang w:bidi="ar"/>
        </w:rPr>
      </w:pPr>
    </w:p>
    <w:p>
      <w:pPr>
        <w:widowControl/>
        <w:jc w:val="left"/>
        <w:rPr>
          <w:rFonts w:hint="eastAsia" w:ascii="仿宋" w:hAnsi="仿宋" w:eastAsia="仿宋" w:cs="仿宋"/>
          <w:b/>
          <w:bCs/>
          <w:color w:val="000000"/>
          <w:kern w:val="0"/>
          <w:sz w:val="28"/>
          <w:szCs w:val="28"/>
          <w:lang w:bidi="ar"/>
        </w:rPr>
      </w:pPr>
    </w:p>
    <w:p>
      <w:pPr>
        <w:pStyle w:val="2"/>
        <w:rPr>
          <w:rFonts w:hint="eastAsia" w:ascii="仿宋" w:hAnsi="仿宋" w:eastAsia="仿宋" w:cs="仿宋"/>
          <w:b/>
          <w:bCs/>
          <w:color w:val="000000"/>
          <w:kern w:val="0"/>
          <w:sz w:val="28"/>
          <w:szCs w:val="28"/>
          <w:lang w:bidi="ar"/>
        </w:rPr>
      </w:pPr>
    </w:p>
    <w:p>
      <w:pPr>
        <w:widowControl/>
        <w:ind w:firstLine="562" w:firstLineChars="200"/>
        <w:jc w:val="center"/>
        <w:rPr>
          <w:rFonts w:hint="eastAsia" w:ascii="仿宋" w:hAnsi="仿宋" w:eastAsia="仿宋" w:cs="仿宋"/>
        </w:rPr>
      </w:pPr>
      <w:r>
        <w:rPr>
          <w:rFonts w:hint="eastAsia" w:ascii="仿宋" w:hAnsi="仿宋" w:eastAsia="仿宋" w:cs="仿宋"/>
          <w:b/>
          <w:bCs/>
          <w:color w:val="000000"/>
          <w:kern w:val="0"/>
          <w:sz w:val="28"/>
          <w:szCs w:val="28"/>
          <w:lang w:eastAsia="zh-CN" w:bidi="ar"/>
        </w:rPr>
        <w:t>四</w:t>
      </w:r>
      <w:r>
        <w:rPr>
          <w:rFonts w:hint="eastAsia" w:ascii="仿宋" w:hAnsi="仿宋" w:eastAsia="仿宋" w:cs="仿宋"/>
          <w:b/>
          <w:bCs/>
          <w:color w:val="000000"/>
          <w:kern w:val="0"/>
          <w:sz w:val="28"/>
          <w:szCs w:val="28"/>
          <w:lang w:bidi="ar"/>
        </w:rPr>
        <w:t>、授权委托书</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本人 _______（姓名）系 _______（供应商名称）的法定代表人，现委托 （姓名）_______为我方授权代表。授权代表根据授权，以我方名义签署、澄清确认、递 交、撤回、修改采购项目响应文件、签订合同和处理有关事宜，其法律后果由我方承担。委托期限：_______ 。 </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授权代表无转委托权。 </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投标人：____（加盖公章）法定代表人：____（签字）授权代表：____ </w:t>
      </w:r>
    </w:p>
    <w:p>
      <w:pPr>
        <w:widowControl/>
        <w:ind w:left="5320" w:hanging="5320" w:hangingChars="19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drawing>
          <wp:inline distT="0" distB="0" distL="114300" distR="114300">
            <wp:extent cx="5272405" cy="1964690"/>
            <wp:effectExtent l="0" t="0" r="4445" b="16510"/>
            <wp:docPr id="2" name="图片 2" descr="222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222222"/>
                    <pic:cNvPicPr>
                      <a:picLocks noChangeAspect="1"/>
                    </pic:cNvPicPr>
                  </pic:nvPicPr>
                  <pic:blipFill>
                    <a:blip r:embed="rId5"/>
                    <a:stretch>
                      <a:fillRect/>
                    </a:stretch>
                  </pic:blipFill>
                  <pic:spPr>
                    <a:xfrm>
                      <a:off x="0" y="0"/>
                      <a:ext cx="5272405" cy="1964690"/>
                    </a:xfrm>
                    <a:prstGeom prst="rect">
                      <a:avLst/>
                    </a:prstGeom>
                    <a:noFill/>
                    <a:ln>
                      <a:noFill/>
                    </a:ln>
                  </pic:spPr>
                </pic:pic>
              </a:graphicData>
            </a:graphic>
          </wp:inline>
        </w:drawing>
      </w:r>
    </w:p>
    <w:p>
      <w:pPr>
        <w:widowControl/>
        <w:ind w:left="5320" w:hanging="5320" w:hangingChars="1900"/>
        <w:jc w:val="left"/>
        <w:rPr>
          <w:rFonts w:hint="eastAsia" w:ascii="仿宋" w:hAnsi="仿宋" w:eastAsia="仿宋" w:cs="仿宋"/>
          <w:color w:val="000000"/>
          <w:kern w:val="0"/>
          <w:sz w:val="28"/>
          <w:szCs w:val="28"/>
          <w:lang w:bidi="ar"/>
        </w:rPr>
      </w:pPr>
    </w:p>
    <w:p>
      <w:pPr>
        <w:widowControl/>
        <w:ind w:firstLine="4480" w:firstLineChars="16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_______年   ___月   ___日</w:t>
      </w:r>
    </w:p>
    <w:p>
      <w:pPr>
        <w:widowControl/>
        <w:jc w:val="left"/>
        <w:rPr>
          <w:rFonts w:hint="eastAsia" w:ascii="仿宋" w:hAnsi="仿宋" w:eastAsia="仿宋" w:cs="仿宋"/>
          <w:b/>
          <w:bCs/>
          <w:color w:val="000000"/>
          <w:kern w:val="0"/>
          <w:sz w:val="28"/>
          <w:szCs w:val="28"/>
          <w:lang w:bidi="ar"/>
        </w:rPr>
      </w:pPr>
    </w:p>
    <w:p>
      <w:pPr>
        <w:pStyle w:val="2"/>
        <w:rPr>
          <w:rFonts w:hint="eastAsia" w:ascii="仿宋" w:hAnsi="仿宋" w:eastAsia="仿宋" w:cs="仿宋"/>
          <w:b/>
          <w:bCs/>
          <w:color w:val="000000"/>
          <w:kern w:val="0"/>
          <w:sz w:val="28"/>
          <w:szCs w:val="28"/>
          <w:lang w:bidi="ar"/>
        </w:rPr>
      </w:pPr>
    </w:p>
    <w:p>
      <w:pPr>
        <w:pStyle w:val="2"/>
        <w:rPr>
          <w:rFonts w:hint="eastAsia" w:ascii="仿宋" w:hAnsi="仿宋" w:eastAsia="仿宋" w:cs="仿宋"/>
          <w:b/>
          <w:bCs/>
          <w:color w:val="000000"/>
          <w:kern w:val="0"/>
          <w:sz w:val="28"/>
          <w:szCs w:val="28"/>
          <w:lang w:bidi="ar"/>
        </w:rPr>
      </w:pPr>
    </w:p>
    <w:p>
      <w:pPr>
        <w:pStyle w:val="2"/>
        <w:rPr>
          <w:rFonts w:hint="eastAsia" w:ascii="仿宋" w:hAnsi="仿宋" w:eastAsia="仿宋" w:cs="仿宋"/>
          <w:b/>
          <w:bCs/>
          <w:color w:val="000000"/>
          <w:kern w:val="0"/>
          <w:sz w:val="28"/>
          <w:szCs w:val="28"/>
          <w:lang w:bidi="ar"/>
        </w:rPr>
      </w:pPr>
    </w:p>
    <w:p>
      <w:pPr>
        <w:pStyle w:val="2"/>
        <w:rPr>
          <w:rFonts w:hint="eastAsia" w:ascii="仿宋" w:hAnsi="仿宋" w:eastAsia="仿宋" w:cs="仿宋"/>
          <w:b/>
          <w:bCs/>
          <w:color w:val="000000"/>
          <w:kern w:val="0"/>
          <w:sz w:val="28"/>
          <w:szCs w:val="28"/>
          <w:lang w:bidi="ar"/>
        </w:rPr>
      </w:pPr>
    </w:p>
    <w:p>
      <w:pPr>
        <w:pStyle w:val="2"/>
        <w:rPr>
          <w:rFonts w:hint="eastAsia" w:ascii="仿宋" w:hAnsi="仿宋" w:eastAsia="仿宋" w:cs="仿宋"/>
          <w:b/>
          <w:bCs/>
          <w:color w:val="000000"/>
          <w:kern w:val="0"/>
          <w:sz w:val="28"/>
          <w:szCs w:val="28"/>
          <w:lang w:bidi="ar"/>
        </w:rPr>
      </w:pPr>
    </w:p>
    <w:p>
      <w:pPr>
        <w:pStyle w:val="2"/>
        <w:rPr>
          <w:rFonts w:hint="eastAsia" w:ascii="仿宋" w:hAnsi="仿宋" w:eastAsia="仿宋" w:cs="仿宋"/>
          <w:b/>
          <w:bCs/>
          <w:color w:val="000000"/>
          <w:kern w:val="0"/>
          <w:sz w:val="28"/>
          <w:szCs w:val="28"/>
          <w:lang w:bidi="ar"/>
        </w:rPr>
      </w:pPr>
    </w:p>
    <w:p>
      <w:pPr>
        <w:widowControl/>
        <w:numPr>
          <w:ilvl w:val="0"/>
          <w:numId w:val="0"/>
        </w:numPr>
        <w:ind w:leftChars="200"/>
        <w:jc w:val="center"/>
        <w:rPr>
          <w:rFonts w:hint="eastAsia"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eastAsia="zh-CN" w:bidi="ar"/>
        </w:rPr>
        <w:t>五、</w:t>
      </w:r>
      <w:r>
        <w:rPr>
          <w:rFonts w:hint="eastAsia" w:ascii="仿宋" w:hAnsi="仿宋" w:eastAsia="仿宋" w:cs="仿宋"/>
          <w:b/>
          <w:bCs/>
          <w:color w:val="000000"/>
          <w:kern w:val="0"/>
          <w:sz w:val="28"/>
          <w:szCs w:val="28"/>
          <w:lang w:bidi="ar"/>
        </w:rPr>
        <w:t>项目实施方案、质量保证及售后服务承诺等</w:t>
      </w:r>
    </w:p>
    <w:p>
      <w:pPr>
        <w:widowControl/>
        <w:numPr>
          <w:ilvl w:val="0"/>
          <w:numId w:val="0"/>
        </w:numPr>
        <w:ind w:leftChars="200"/>
        <w:jc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eastAsia="zh-CN" w:bidi="ar"/>
        </w:rPr>
        <w:t>（</w:t>
      </w:r>
      <w:r>
        <w:rPr>
          <w:rFonts w:hint="eastAsia" w:ascii="仿宋" w:hAnsi="仿宋" w:eastAsia="仿宋" w:cs="仿宋"/>
          <w:color w:val="000000"/>
          <w:kern w:val="0"/>
          <w:sz w:val="28"/>
          <w:szCs w:val="28"/>
          <w:lang w:bidi="ar"/>
        </w:rPr>
        <w:t>格式自拟</w:t>
      </w:r>
      <w:r>
        <w:rPr>
          <w:rFonts w:hint="eastAsia" w:ascii="仿宋" w:hAnsi="仿宋" w:eastAsia="仿宋" w:cs="仿宋"/>
          <w:color w:val="000000"/>
          <w:kern w:val="0"/>
          <w:sz w:val="28"/>
          <w:szCs w:val="28"/>
          <w:lang w:eastAsia="zh-CN" w:bidi="ar"/>
        </w:rPr>
        <w:t>）</w:t>
      </w:r>
    </w:p>
    <w:p>
      <w:pPr>
        <w:widowControl/>
        <w:jc w:val="center"/>
        <w:rPr>
          <w:rFonts w:hint="eastAsia" w:ascii="仿宋" w:hAnsi="仿宋" w:eastAsia="仿宋" w:cs="仿宋"/>
          <w:b/>
          <w:bCs/>
          <w:color w:val="000000"/>
          <w:kern w:val="0"/>
          <w:sz w:val="28"/>
          <w:szCs w:val="28"/>
          <w:lang w:eastAsia="zh-CN" w:bidi="ar"/>
        </w:rPr>
      </w:pPr>
    </w:p>
    <w:p>
      <w:pPr>
        <w:widowControl/>
        <w:jc w:val="center"/>
        <w:rPr>
          <w:rFonts w:hint="eastAsia" w:ascii="仿宋" w:hAnsi="仿宋" w:eastAsia="仿宋" w:cs="仿宋"/>
          <w:b/>
          <w:bCs/>
          <w:color w:val="000000"/>
          <w:kern w:val="0"/>
          <w:sz w:val="28"/>
          <w:szCs w:val="28"/>
          <w:lang w:eastAsia="zh-CN" w:bidi="ar"/>
        </w:rPr>
      </w:pPr>
    </w:p>
    <w:p>
      <w:pPr>
        <w:widowControl/>
        <w:jc w:val="center"/>
        <w:rPr>
          <w:rFonts w:hint="eastAsia" w:ascii="仿宋" w:hAnsi="仿宋" w:eastAsia="仿宋" w:cs="仿宋"/>
          <w:b/>
          <w:bCs/>
          <w:color w:val="000000"/>
          <w:kern w:val="0"/>
          <w:sz w:val="28"/>
          <w:szCs w:val="28"/>
          <w:lang w:eastAsia="zh-CN" w:bidi="ar"/>
        </w:rPr>
      </w:pPr>
    </w:p>
    <w:p>
      <w:pPr>
        <w:widowControl/>
        <w:jc w:val="center"/>
        <w:rPr>
          <w:rFonts w:hint="eastAsia" w:ascii="仿宋" w:hAnsi="仿宋" w:eastAsia="仿宋" w:cs="仿宋"/>
          <w:b/>
          <w:bCs/>
          <w:color w:val="000000"/>
          <w:kern w:val="0"/>
          <w:sz w:val="28"/>
          <w:szCs w:val="28"/>
          <w:lang w:eastAsia="zh-CN" w:bidi="ar"/>
        </w:rPr>
      </w:pPr>
    </w:p>
    <w:p>
      <w:pPr>
        <w:widowControl/>
        <w:jc w:val="center"/>
        <w:rPr>
          <w:rFonts w:hint="eastAsia" w:ascii="仿宋" w:hAnsi="仿宋" w:eastAsia="仿宋" w:cs="仿宋"/>
          <w:b/>
          <w:bCs/>
          <w:color w:val="000000"/>
          <w:kern w:val="0"/>
          <w:sz w:val="28"/>
          <w:szCs w:val="28"/>
          <w:lang w:eastAsia="zh-CN" w:bidi="ar"/>
        </w:rPr>
      </w:pPr>
    </w:p>
    <w:p>
      <w:pPr>
        <w:widowControl/>
        <w:jc w:val="center"/>
        <w:rPr>
          <w:rFonts w:hint="eastAsia" w:ascii="仿宋" w:hAnsi="仿宋" w:eastAsia="仿宋" w:cs="仿宋"/>
          <w:b/>
          <w:bCs/>
          <w:color w:val="000000"/>
          <w:kern w:val="0"/>
          <w:sz w:val="28"/>
          <w:szCs w:val="28"/>
          <w:lang w:eastAsia="zh-CN" w:bidi="ar"/>
        </w:rPr>
      </w:pPr>
    </w:p>
    <w:p>
      <w:pPr>
        <w:widowControl/>
        <w:jc w:val="center"/>
        <w:rPr>
          <w:rFonts w:hint="eastAsia" w:ascii="仿宋" w:hAnsi="仿宋" w:eastAsia="仿宋" w:cs="仿宋"/>
          <w:b/>
          <w:bCs/>
          <w:color w:val="000000"/>
          <w:kern w:val="0"/>
          <w:sz w:val="28"/>
          <w:szCs w:val="28"/>
          <w:lang w:eastAsia="zh-CN" w:bidi="ar"/>
        </w:rPr>
      </w:pPr>
    </w:p>
    <w:p>
      <w:pPr>
        <w:widowControl/>
        <w:jc w:val="center"/>
        <w:rPr>
          <w:rFonts w:hint="eastAsia" w:ascii="仿宋" w:hAnsi="仿宋" w:eastAsia="仿宋" w:cs="仿宋"/>
          <w:b/>
          <w:bCs/>
          <w:color w:val="000000"/>
          <w:kern w:val="0"/>
          <w:sz w:val="28"/>
          <w:szCs w:val="28"/>
          <w:lang w:eastAsia="zh-CN" w:bidi="ar"/>
        </w:rPr>
      </w:pPr>
    </w:p>
    <w:p>
      <w:pPr>
        <w:widowControl/>
        <w:jc w:val="center"/>
        <w:rPr>
          <w:rFonts w:hint="eastAsia" w:ascii="仿宋" w:hAnsi="仿宋" w:eastAsia="仿宋" w:cs="仿宋"/>
          <w:b/>
          <w:bCs/>
          <w:color w:val="000000"/>
          <w:kern w:val="0"/>
          <w:sz w:val="28"/>
          <w:szCs w:val="28"/>
          <w:lang w:eastAsia="zh-CN" w:bidi="ar"/>
        </w:rPr>
      </w:pPr>
    </w:p>
    <w:p>
      <w:pPr>
        <w:widowControl/>
        <w:jc w:val="center"/>
        <w:rPr>
          <w:rFonts w:hint="eastAsia" w:ascii="仿宋" w:hAnsi="仿宋" w:eastAsia="仿宋" w:cs="仿宋"/>
          <w:b/>
          <w:bCs/>
          <w:color w:val="000000"/>
          <w:kern w:val="0"/>
          <w:sz w:val="28"/>
          <w:szCs w:val="28"/>
          <w:lang w:eastAsia="zh-CN" w:bidi="ar"/>
        </w:rPr>
      </w:pPr>
    </w:p>
    <w:p>
      <w:pPr>
        <w:widowControl/>
        <w:jc w:val="center"/>
        <w:rPr>
          <w:rFonts w:hint="eastAsia" w:ascii="仿宋" w:hAnsi="仿宋" w:eastAsia="仿宋" w:cs="仿宋"/>
          <w:b/>
          <w:bCs/>
          <w:color w:val="000000"/>
          <w:kern w:val="0"/>
          <w:sz w:val="28"/>
          <w:szCs w:val="28"/>
          <w:lang w:eastAsia="zh-CN" w:bidi="ar"/>
        </w:rPr>
      </w:pPr>
    </w:p>
    <w:p>
      <w:pPr>
        <w:widowControl/>
        <w:jc w:val="center"/>
        <w:rPr>
          <w:rFonts w:hint="eastAsia" w:ascii="仿宋" w:hAnsi="仿宋" w:eastAsia="仿宋" w:cs="仿宋"/>
          <w:b/>
          <w:bCs/>
          <w:color w:val="000000"/>
          <w:kern w:val="0"/>
          <w:sz w:val="28"/>
          <w:szCs w:val="28"/>
          <w:lang w:eastAsia="zh-CN" w:bidi="ar"/>
        </w:rPr>
      </w:pPr>
    </w:p>
    <w:p>
      <w:pPr>
        <w:widowControl/>
        <w:jc w:val="center"/>
        <w:rPr>
          <w:rFonts w:hint="eastAsia" w:ascii="仿宋" w:hAnsi="仿宋" w:eastAsia="仿宋" w:cs="仿宋"/>
          <w:b/>
          <w:bCs/>
          <w:color w:val="000000"/>
          <w:kern w:val="0"/>
          <w:sz w:val="28"/>
          <w:szCs w:val="28"/>
          <w:lang w:eastAsia="zh-CN" w:bidi="ar"/>
        </w:rPr>
      </w:pPr>
    </w:p>
    <w:p>
      <w:pPr>
        <w:widowControl/>
        <w:jc w:val="center"/>
        <w:rPr>
          <w:rFonts w:hint="eastAsia" w:ascii="仿宋" w:hAnsi="仿宋" w:eastAsia="仿宋" w:cs="仿宋"/>
          <w:b/>
          <w:bCs/>
          <w:color w:val="000000"/>
          <w:kern w:val="0"/>
          <w:sz w:val="28"/>
          <w:szCs w:val="28"/>
          <w:lang w:eastAsia="zh-CN" w:bidi="ar"/>
        </w:rPr>
      </w:pPr>
    </w:p>
    <w:p>
      <w:pPr>
        <w:widowControl/>
        <w:jc w:val="center"/>
        <w:rPr>
          <w:rFonts w:hint="eastAsia" w:ascii="仿宋" w:hAnsi="仿宋" w:eastAsia="仿宋" w:cs="仿宋"/>
          <w:b/>
          <w:bCs/>
          <w:color w:val="000000"/>
          <w:kern w:val="0"/>
          <w:sz w:val="28"/>
          <w:szCs w:val="28"/>
          <w:lang w:eastAsia="zh-CN" w:bidi="ar"/>
        </w:rPr>
      </w:pPr>
    </w:p>
    <w:p>
      <w:pPr>
        <w:widowControl/>
        <w:jc w:val="center"/>
        <w:rPr>
          <w:rFonts w:hint="eastAsia" w:ascii="仿宋" w:hAnsi="仿宋" w:eastAsia="仿宋" w:cs="仿宋"/>
          <w:b/>
          <w:bCs/>
          <w:color w:val="000000"/>
          <w:kern w:val="0"/>
          <w:sz w:val="28"/>
          <w:szCs w:val="28"/>
          <w:lang w:eastAsia="zh-CN" w:bidi="ar"/>
        </w:rPr>
      </w:pPr>
    </w:p>
    <w:p>
      <w:pPr>
        <w:widowControl/>
        <w:jc w:val="center"/>
        <w:rPr>
          <w:rFonts w:hint="eastAsia" w:ascii="仿宋" w:hAnsi="仿宋" w:eastAsia="仿宋" w:cs="仿宋"/>
          <w:b/>
          <w:bCs/>
          <w:color w:val="000000"/>
          <w:kern w:val="0"/>
          <w:sz w:val="28"/>
          <w:szCs w:val="28"/>
          <w:lang w:eastAsia="zh-CN" w:bidi="ar"/>
        </w:rPr>
      </w:pPr>
    </w:p>
    <w:p>
      <w:pPr>
        <w:widowControl/>
        <w:jc w:val="center"/>
        <w:rPr>
          <w:rFonts w:hint="eastAsia" w:ascii="仿宋" w:hAnsi="仿宋" w:eastAsia="仿宋" w:cs="仿宋"/>
          <w:b/>
          <w:bCs/>
          <w:color w:val="000000"/>
          <w:kern w:val="0"/>
          <w:sz w:val="28"/>
          <w:szCs w:val="28"/>
          <w:lang w:eastAsia="zh-CN" w:bidi="ar"/>
        </w:rPr>
      </w:pPr>
    </w:p>
    <w:p>
      <w:pPr>
        <w:widowControl/>
        <w:jc w:val="center"/>
        <w:rPr>
          <w:rFonts w:hint="eastAsia" w:ascii="仿宋" w:hAnsi="仿宋" w:eastAsia="仿宋" w:cs="仿宋"/>
          <w:b/>
          <w:bCs/>
          <w:color w:val="000000"/>
          <w:kern w:val="0"/>
          <w:sz w:val="28"/>
          <w:szCs w:val="28"/>
          <w:lang w:eastAsia="zh-CN" w:bidi="ar"/>
        </w:rPr>
      </w:pPr>
    </w:p>
    <w:p>
      <w:pPr>
        <w:widowControl/>
        <w:jc w:val="center"/>
        <w:rPr>
          <w:rFonts w:hint="eastAsia" w:ascii="仿宋" w:hAnsi="仿宋" w:eastAsia="仿宋" w:cs="仿宋"/>
          <w:b/>
          <w:bCs/>
          <w:color w:val="000000"/>
          <w:kern w:val="0"/>
          <w:sz w:val="28"/>
          <w:szCs w:val="28"/>
          <w:lang w:eastAsia="zh-CN" w:bidi="ar"/>
        </w:rPr>
      </w:pPr>
    </w:p>
    <w:p>
      <w:pPr>
        <w:widowControl/>
        <w:numPr>
          <w:ilvl w:val="0"/>
          <w:numId w:val="7"/>
        </w:numPr>
        <w:jc w:val="center"/>
        <w:rPr>
          <w:rFonts w:hint="eastAsia"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资格审查资料</w:t>
      </w:r>
    </w:p>
    <w:p>
      <w:pPr>
        <w:pStyle w:val="2"/>
        <w:numPr>
          <w:ilvl w:val="0"/>
          <w:numId w:val="0"/>
        </w:numPr>
        <w:rPr>
          <w:rFonts w:hint="eastAsia"/>
        </w:rPr>
      </w:pPr>
    </w:p>
    <w:p>
      <w:pPr>
        <w:widowControl/>
        <w:ind w:firstLine="482" w:firstLineChars="200"/>
        <w:jc w:val="center"/>
        <w:rPr>
          <w:rFonts w:hint="eastAsia" w:ascii="仿宋" w:hAnsi="仿宋" w:eastAsia="仿宋" w:cs="仿宋"/>
          <w:b/>
          <w:bCs/>
          <w:color w:val="000000"/>
          <w:kern w:val="0"/>
          <w:sz w:val="24"/>
          <w:lang w:bidi="ar"/>
        </w:rPr>
      </w:pPr>
      <w:r>
        <w:rPr>
          <w:rFonts w:hint="eastAsia" w:ascii="仿宋" w:hAnsi="仿宋" w:eastAsia="仿宋" w:cs="仿宋"/>
          <w:b/>
          <w:bCs/>
          <w:color w:val="000000"/>
          <w:kern w:val="0"/>
          <w:sz w:val="24"/>
          <w:lang w:bidi="ar"/>
        </w:rPr>
        <w:t>（一）投标人基本情况表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noWrap w:val="0"/>
            <w:vAlign w:val="top"/>
          </w:tcPr>
          <w:p>
            <w:pPr>
              <w:pStyle w:val="2"/>
              <w:rPr>
                <w:rFonts w:hint="eastAsia"/>
              </w:rPr>
            </w:pPr>
            <w:r>
              <w:rPr>
                <w:rFonts w:hint="eastAsia" w:ascii="仿宋" w:hAnsi="仿宋" w:eastAsia="仿宋" w:cs="仿宋"/>
                <w:color w:val="666666"/>
                <w:kern w:val="0"/>
                <w:sz w:val="19"/>
                <w:szCs w:val="19"/>
                <w:lang w:bidi="ar"/>
              </w:rPr>
              <w:t>供应商名称</w:t>
            </w:r>
          </w:p>
        </w:tc>
        <w:tc>
          <w:tcPr>
            <w:tcW w:w="2130" w:type="dxa"/>
            <w:noWrap w:val="0"/>
            <w:vAlign w:val="top"/>
          </w:tcPr>
          <w:p>
            <w:pPr>
              <w:pStyle w:val="2"/>
              <w:rPr>
                <w:rFonts w:hint="eastAsia"/>
              </w:rPr>
            </w:pPr>
          </w:p>
        </w:tc>
        <w:tc>
          <w:tcPr>
            <w:tcW w:w="2131" w:type="dxa"/>
            <w:noWrap w:val="0"/>
            <w:vAlign w:val="top"/>
          </w:tcPr>
          <w:p>
            <w:pPr>
              <w:pStyle w:val="2"/>
              <w:rPr>
                <w:rFonts w:hint="eastAsia"/>
              </w:rPr>
            </w:pPr>
            <w:r>
              <w:rPr>
                <w:rFonts w:hint="eastAsia" w:ascii="仿宋" w:hAnsi="仿宋" w:eastAsia="仿宋" w:cs="仿宋"/>
                <w:color w:val="666666"/>
                <w:kern w:val="0"/>
                <w:sz w:val="19"/>
                <w:szCs w:val="19"/>
                <w:lang w:bidi="ar"/>
              </w:rPr>
              <w:t>注册资金</w:t>
            </w:r>
          </w:p>
        </w:tc>
        <w:tc>
          <w:tcPr>
            <w:tcW w:w="2131" w:type="dxa"/>
            <w:noWrap w:val="0"/>
            <w:vAlign w:val="top"/>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noWrap w:val="0"/>
            <w:vAlign w:val="top"/>
          </w:tcPr>
          <w:p>
            <w:pPr>
              <w:pStyle w:val="2"/>
              <w:rPr>
                <w:rFonts w:hint="eastAsia" w:ascii="仿宋" w:hAnsi="仿宋" w:eastAsia="仿宋" w:cs="仿宋"/>
                <w:color w:val="666666"/>
                <w:kern w:val="0"/>
                <w:sz w:val="19"/>
                <w:szCs w:val="19"/>
                <w:lang w:bidi="ar"/>
              </w:rPr>
            </w:pPr>
            <w:r>
              <w:rPr>
                <w:rFonts w:hint="eastAsia" w:ascii="仿宋" w:hAnsi="仿宋" w:eastAsia="仿宋" w:cs="仿宋"/>
                <w:color w:val="666666"/>
                <w:kern w:val="0"/>
                <w:sz w:val="19"/>
                <w:szCs w:val="19"/>
                <w:lang w:bidi="ar"/>
              </w:rPr>
              <w:t>注册地</w:t>
            </w:r>
          </w:p>
        </w:tc>
        <w:tc>
          <w:tcPr>
            <w:tcW w:w="2130" w:type="dxa"/>
            <w:noWrap w:val="0"/>
            <w:vAlign w:val="top"/>
          </w:tcPr>
          <w:p>
            <w:pPr>
              <w:pStyle w:val="2"/>
              <w:rPr>
                <w:rFonts w:hint="eastAsia"/>
              </w:rPr>
            </w:pPr>
          </w:p>
        </w:tc>
        <w:tc>
          <w:tcPr>
            <w:tcW w:w="2131" w:type="dxa"/>
            <w:noWrap w:val="0"/>
            <w:vAlign w:val="top"/>
          </w:tcPr>
          <w:p>
            <w:pPr>
              <w:pStyle w:val="2"/>
              <w:rPr>
                <w:rFonts w:hint="eastAsia" w:ascii="仿宋" w:hAnsi="仿宋" w:eastAsia="仿宋" w:cs="仿宋"/>
                <w:color w:val="666666"/>
                <w:kern w:val="0"/>
                <w:sz w:val="19"/>
                <w:szCs w:val="19"/>
                <w:lang w:bidi="ar"/>
              </w:rPr>
            </w:pPr>
            <w:r>
              <w:rPr>
                <w:rFonts w:hint="eastAsia" w:ascii="仿宋" w:hAnsi="仿宋" w:eastAsia="仿宋" w:cs="仿宋"/>
                <w:color w:val="666666"/>
                <w:kern w:val="0"/>
                <w:sz w:val="19"/>
                <w:szCs w:val="19"/>
                <w:lang w:bidi="ar"/>
              </w:rPr>
              <w:t>注册时间</w:t>
            </w:r>
          </w:p>
        </w:tc>
        <w:tc>
          <w:tcPr>
            <w:tcW w:w="2131" w:type="dxa"/>
            <w:noWrap w:val="0"/>
            <w:vAlign w:val="top"/>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noWrap w:val="0"/>
            <w:vAlign w:val="top"/>
          </w:tcPr>
          <w:p>
            <w:pPr>
              <w:pStyle w:val="2"/>
              <w:rPr>
                <w:rFonts w:hint="eastAsia" w:ascii="仿宋" w:hAnsi="仿宋" w:eastAsia="仿宋" w:cs="仿宋"/>
                <w:color w:val="666666"/>
                <w:kern w:val="0"/>
                <w:sz w:val="19"/>
                <w:szCs w:val="19"/>
                <w:lang w:bidi="ar"/>
              </w:rPr>
            </w:pPr>
            <w:r>
              <w:rPr>
                <w:rFonts w:hint="eastAsia" w:ascii="仿宋" w:hAnsi="仿宋" w:eastAsia="仿宋" w:cs="仿宋"/>
                <w:color w:val="666666"/>
                <w:kern w:val="0"/>
                <w:sz w:val="19"/>
                <w:szCs w:val="19"/>
                <w:lang w:bidi="ar"/>
              </w:rPr>
              <w:t>法定代表人</w:t>
            </w:r>
          </w:p>
        </w:tc>
        <w:tc>
          <w:tcPr>
            <w:tcW w:w="2130" w:type="dxa"/>
            <w:noWrap w:val="0"/>
            <w:vAlign w:val="top"/>
          </w:tcPr>
          <w:p>
            <w:pPr>
              <w:pStyle w:val="2"/>
              <w:rPr>
                <w:rFonts w:hint="eastAsia"/>
              </w:rPr>
            </w:pPr>
          </w:p>
        </w:tc>
        <w:tc>
          <w:tcPr>
            <w:tcW w:w="2131" w:type="dxa"/>
            <w:noWrap w:val="0"/>
            <w:vAlign w:val="top"/>
          </w:tcPr>
          <w:p>
            <w:pPr>
              <w:pStyle w:val="2"/>
              <w:rPr>
                <w:rFonts w:hint="eastAsia" w:ascii="仿宋" w:hAnsi="仿宋" w:eastAsia="仿宋" w:cs="仿宋"/>
                <w:color w:val="666666"/>
                <w:kern w:val="0"/>
                <w:sz w:val="19"/>
                <w:szCs w:val="19"/>
                <w:lang w:bidi="ar"/>
              </w:rPr>
            </w:pPr>
            <w:r>
              <w:rPr>
                <w:rFonts w:hint="eastAsia" w:ascii="仿宋" w:hAnsi="仿宋" w:eastAsia="仿宋" w:cs="仿宋"/>
                <w:color w:val="666666"/>
                <w:kern w:val="0"/>
                <w:sz w:val="19"/>
                <w:szCs w:val="19"/>
                <w:lang w:bidi="ar"/>
              </w:rPr>
              <w:t>联系电话</w:t>
            </w:r>
          </w:p>
        </w:tc>
        <w:tc>
          <w:tcPr>
            <w:tcW w:w="2131" w:type="dxa"/>
            <w:noWrap w:val="0"/>
            <w:vAlign w:val="top"/>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noWrap w:val="0"/>
            <w:vAlign w:val="top"/>
          </w:tcPr>
          <w:p>
            <w:pPr>
              <w:pStyle w:val="2"/>
              <w:rPr>
                <w:rFonts w:hint="eastAsia" w:ascii="仿宋" w:hAnsi="仿宋" w:eastAsia="仿宋" w:cs="仿宋"/>
                <w:color w:val="666666"/>
                <w:kern w:val="0"/>
                <w:sz w:val="19"/>
                <w:szCs w:val="19"/>
                <w:lang w:bidi="ar"/>
              </w:rPr>
            </w:pPr>
            <w:r>
              <w:rPr>
                <w:rFonts w:hint="eastAsia" w:ascii="仿宋" w:hAnsi="仿宋" w:eastAsia="仿宋" w:cs="仿宋"/>
                <w:color w:val="666666"/>
                <w:kern w:val="0"/>
                <w:sz w:val="19"/>
                <w:szCs w:val="19"/>
                <w:lang w:bidi="ar"/>
              </w:rPr>
              <w:t>技术负责人</w:t>
            </w:r>
          </w:p>
        </w:tc>
        <w:tc>
          <w:tcPr>
            <w:tcW w:w="2130" w:type="dxa"/>
            <w:noWrap w:val="0"/>
            <w:vAlign w:val="top"/>
          </w:tcPr>
          <w:p>
            <w:pPr>
              <w:pStyle w:val="2"/>
              <w:rPr>
                <w:rFonts w:hint="eastAsia"/>
              </w:rPr>
            </w:pPr>
          </w:p>
        </w:tc>
        <w:tc>
          <w:tcPr>
            <w:tcW w:w="2131" w:type="dxa"/>
            <w:noWrap w:val="0"/>
            <w:vAlign w:val="top"/>
          </w:tcPr>
          <w:p>
            <w:pPr>
              <w:pStyle w:val="2"/>
              <w:rPr>
                <w:rFonts w:hint="eastAsia" w:ascii="仿宋" w:hAnsi="仿宋" w:eastAsia="仿宋" w:cs="仿宋"/>
                <w:color w:val="666666"/>
                <w:kern w:val="0"/>
                <w:sz w:val="19"/>
                <w:szCs w:val="19"/>
                <w:lang w:bidi="ar"/>
              </w:rPr>
            </w:pPr>
            <w:r>
              <w:rPr>
                <w:rFonts w:hint="eastAsia" w:ascii="仿宋" w:hAnsi="仿宋" w:eastAsia="仿宋" w:cs="仿宋"/>
                <w:color w:val="666666"/>
                <w:kern w:val="0"/>
                <w:sz w:val="19"/>
                <w:szCs w:val="19"/>
                <w:lang w:bidi="ar"/>
              </w:rPr>
              <w:t>联系电话</w:t>
            </w:r>
          </w:p>
        </w:tc>
        <w:tc>
          <w:tcPr>
            <w:tcW w:w="2131" w:type="dxa"/>
            <w:noWrap w:val="0"/>
            <w:vAlign w:val="top"/>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noWrap w:val="0"/>
            <w:vAlign w:val="top"/>
          </w:tcPr>
          <w:p>
            <w:pPr>
              <w:pStyle w:val="2"/>
              <w:rPr>
                <w:rFonts w:hint="eastAsia" w:ascii="仿宋" w:hAnsi="仿宋" w:eastAsia="仿宋" w:cs="仿宋"/>
                <w:color w:val="666666"/>
                <w:kern w:val="0"/>
                <w:sz w:val="19"/>
                <w:szCs w:val="19"/>
                <w:lang w:bidi="ar"/>
              </w:rPr>
            </w:pPr>
            <w:r>
              <w:rPr>
                <w:rFonts w:hint="eastAsia" w:ascii="仿宋" w:hAnsi="仿宋" w:eastAsia="仿宋" w:cs="仿宋"/>
                <w:color w:val="666666"/>
                <w:kern w:val="0"/>
                <w:sz w:val="19"/>
                <w:szCs w:val="19"/>
                <w:lang w:bidi="ar"/>
              </w:rPr>
              <w:t xml:space="preserve"> 开户银行</w:t>
            </w:r>
          </w:p>
        </w:tc>
        <w:tc>
          <w:tcPr>
            <w:tcW w:w="6392" w:type="dxa"/>
            <w:gridSpan w:val="3"/>
            <w:noWrap w:val="0"/>
            <w:vAlign w:val="top"/>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noWrap w:val="0"/>
            <w:vAlign w:val="top"/>
          </w:tcPr>
          <w:p>
            <w:pPr>
              <w:widowControl/>
              <w:jc w:val="left"/>
              <w:rPr>
                <w:rFonts w:hint="eastAsia" w:ascii="仿宋" w:hAnsi="仿宋" w:eastAsia="仿宋" w:cs="仿宋"/>
                <w:color w:val="666666"/>
                <w:kern w:val="0"/>
                <w:sz w:val="19"/>
                <w:szCs w:val="19"/>
                <w:lang w:bidi="ar"/>
              </w:rPr>
            </w:pPr>
            <w:r>
              <w:rPr>
                <w:rFonts w:hint="eastAsia" w:ascii="仿宋" w:hAnsi="仿宋" w:eastAsia="仿宋" w:cs="仿宋"/>
                <w:color w:val="666666"/>
                <w:kern w:val="0"/>
                <w:sz w:val="19"/>
                <w:szCs w:val="19"/>
                <w:lang w:bidi="ar"/>
              </w:rPr>
              <w:t xml:space="preserve">开户银行账号 </w:t>
            </w:r>
          </w:p>
        </w:tc>
        <w:tc>
          <w:tcPr>
            <w:tcW w:w="6392" w:type="dxa"/>
            <w:gridSpan w:val="3"/>
            <w:noWrap w:val="0"/>
            <w:vAlign w:val="top"/>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noWrap w:val="0"/>
            <w:vAlign w:val="top"/>
          </w:tcPr>
          <w:p>
            <w:pPr>
              <w:pStyle w:val="2"/>
              <w:rPr>
                <w:rFonts w:hint="eastAsia" w:ascii="仿宋" w:hAnsi="仿宋" w:eastAsia="仿宋" w:cs="仿宋"/>
                <w:color w:val="666666"/>
                <w:kern w:val="0"/>
                <w:sz w:val="19"/>
                <w:szCs w:val="19"/>
                <w:lang w:bidi="ar"/>
              </w:rPr>
            </w:pPr>
            <w:r>
              <w:rPr>
                <w:rFonts w:hint="eastAsia" w:ascii="仿宋" w:hAnsi="仿宋" w:eastAsia="仿宋" w:cs="仿宋"/>
                <w:color w:val="666666"/>
                <w:kern w:val="0"/>
                <w:sz w:val="19"/>
                <w:szCs w:val="19"/>
                <w:lang w:bidi="ar"/>
              </w:rPr>
              <w:t>主营范围：</w:t>
            </w:r>
          </w:p>
        </w:tc>
        <w:tc>
          <w:tcPr>
            <w:tcW w:w="6392" w:type="dxa"/>
            <w:gridSpan w:val="3"/>
            <w:noWrap w:val="0"/>
            <w:vAlign w:val="top"/>
          </w:tcPr>
          <w:p>
            <w:pPr>
              <w:pStyle w:val="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noWrap w:val="0"/>
            <w:vAlign w:val="top"/>
          </w:tcPr>
          <w:p>
            <w:pPr>
              <w:pStyle w:val="2"/>
              <w:rPr>
                <w:rFonts w:hint="eastAsia" w:ascii="仿宋" w:hAnsi="仿宋" w:eastAsia="仿宋" w:cs="仿宋"/>
                <w:color w:val="666666"/>
                <w:kern w:val="0"/>
                <w:sz w:val="19"/>
                <w:szCs w:val="19"/>
                <w:lang w:bidi="ar"/>
              </w:rPr>
            </w:pPr>
            <w:r>
              <w:rPr>
                <w:rFonts w:hint="eastAsia" w:ascii="仿宋" w:hAnsi="仿宋" w:eastAsia="仿宋" w:cs="仿宋"/>
                <w:color w:val="666666"/>
                <w:kern w:val="0"/>
                <w:sz w:val="19"/>
                <w:szCs w:val="19"/>
                <w:lang w:bidi="ar"/>
              </w:rPr>
              <w:t>企业资质：</w:t>
            </w:r>
          </w:p>
        </w:tc>
        <w:tc>
          <w:tcPr>
            <w:tcW w:w="6392" w:type="dxa"/>
            <w:gridSpan w:val="3"/>
            <w:noWrap w:val="0"/>
            <w:vAlign w:val="top"/>
          </w:tcPr>
          <w:p>
            <w:pPr>
              <w:pStyle w:val="2"/>
              <w:rPr>
                <w:rFonts w:hint="eastAsia"/>
              </w:rPr>
            </w:pPr>
          </w:p>
        </w:tc>
      </w:tr>
    </w:tbl>
    <w:p>
      <w:pPr>
        <w:widowControl/>
        <w:ind w:firstLine="562" w:firstLineChars="200"/>
        <w:jc w:val="left"/>
        <w:rPr>
          <w:rFonts w:hint="eastAsia"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 xml:space="preserve">备注：本表后应附企业法人营业执照、企业资质证书副本、组织机构代码证、税务登记证、开户许可证等材料的复印件。 </w:t>
      </w:r>
    </w:p>
    <w:p>
      <w:pPr>
        <w:pStyle w:val="2"/>
        <w:rPr>
          <w:rFonts w:hint="eastAsia" w:ascii="仿宋" w:hAnsi="仿宋" w:eastAsia="仿宋" w:cs="仿宋"/>
          <w:b/>
          <w:bCs/>
          <w:color w:val="000000"/>
          <w:kern w:val="0"/>
          <w:sz w:val="28"/>
          <w:szCs w:val="28"/>
          <w:lang w:bidi="ar"/>
        </w:rPr>
      </w:pPr>
    </w:p>
    <w:p>
      <w:pPr>
        <w:pStyle w:val="2"/>
        <w:rPr>
          <w:rFonts w:hint="eastAsia" w:ascii="仿宋" w:hAnsi="仿宋" w:eastAsia="仿宋" w:cs="仿宋"/>
          <w:b/>
          <w:bCs/>
          <w:color w:val="000000"/>
          <w:kern w:val="0"/>
          <w:sz w:val="28"/>
          <w:szCs w:val="28"/>
          <w:lang w:bidi="ar"/>
        </w:rPr>
      </w:pPr>
    </w:p>
    <w:p>
      <w:pPr>
        <w:pStyle w:val="2"/>
        <w:rPr>
          <w:rFonts w:hint="eastAsia" w:ascii="仿宋" w:hAnsi="仿宋" w:eastAsia="仿宋" w:cs="仿宋"/>
          <w:b/>
          <w:bCs/>
          <w:color w:val="000000"/>
          <w:kern w:val="0"/>
          <w:sz w:val="28"/>
          <w:szCs w:val="28"/>
          <w:lang w:bidi="ar"/>
        </w:rPr>
      </w:pPr>
    </w:p>
    <w:p>
      <w:pPr>
        <w:pStyle w:val="2"/>
        <w:rPr>
          <w:rFonts w:hint="eastAsia" w:ascii="仿宋" w:hAnsi="仿宋" w:eastAsia="仿宋" w:cs="仿宋"/>
          <w:b/>
          <w:bCs/>
          <w:color w:val="000000"/>
          <w:kern w:val="0"/>
          <w:sz w:val="28"/>
          <w:szCs w:val="28"/>
          <w:lang w:bidi="ar"/>
        </w:rPr>
      </w:pPr>
    </w:p>
    <w:p>
      <w:pPr>
        <w:pStyle w:val="2"/>
        <w:rPr>
          <w:rFonts w:hint="eastAsia" w:ascii="仿宋" w:hAnsi="仿宋" w:eastAsia="仿宋" w:cs="仿宋"/>
          <w:b/>
          <w:bCs/>
          <w:color w:val="000000"/>
          <w:kern w:val="0"/>
          <w:sz w:val="28"/>
          <w:szCs w:val="28"/>
          <w:lang w:bidi="ar"/>
        </w:rPr>
      </w:pPr>
    </w:p>
    <w:p>
      <w:pPr>
        <w:pStyle w:val="2"/>
        <w:rPr>
          <w:rFonts w:hint="eastAsia" w:ascii="仿宋" w:hAnsi="仿宋" w:eastAsia="仿宋" w:cs="仿宋"/>
          <w:b/>
          <w:bCs/>
          <w:color w:val="000000"/>
          <w:kern w:val="0"/>
          <w:sz w:val="28"/>
          <w:szCs w:val="28"/>
          <w:lang w:bidi="ar"/>
        </w:rPr>
      </w:pPr>
    </w:p>
    <w:p>
      <w:pPr>
        <w:pStyle w:val="2"/>
        <w:rPr>
          <w:rFonts w:hint="eastAsia" w:ascii="仿宋" w:hAnsi="仿宋" w:eastAsia="仿宋" w:cs="仿宋"/>
          <w:b/>
          <w:bCs/>
          <w:color w:val="000000"/>
          <w:kern w:val="0"/>
          <w:sz w:val="28"/>
          <w:szCs w:val="28"/>
          <w:lang w:bidi="ar"/>
        </w:rPr>
      </w:pPr>
    </w:p>
    <w:p>
      <w:pPr>
        <w:pStyle w:val="2"/>
        <w:rPr>
          <w:rFonts w:hint="eastAsia" w:ascii="仿宋" w:hAnsi="仿宋" w:eastAsia="仿宋" w:cs="仿宋"/>
          <w:b/>
          <w:bCs/>
          <w:color w:val="000000"/>
          <w:kern w:val="0"/>
          <w:sz w:val="28"/>
          <w:szCs w:val="28"/>
          <w:lang w:bidi="ar"/>
        </w:rPr>
      </w:pPr>
    </w:p>
    <w:p>
      <w:pPr>
        <w:pStyle w:val="2"/>
        <w:rPr>
          <w:rFonts w:hint="eastAsia" w:ascii="仿宋" w:hAnsi="仿宋" w:eastAsia="仿宋" w:cs="仿宋"/>
          <w:b/>
          <w:bCs/>
          <w:color w:val="000000"/>
          <w:kern w:val="0"/>
          <w:sz w:val="28"/>
          <w:szCs w:val="28"/>
          <w:lang w:bidi="ar"/>
        </w:rPr>
      </w:pPr>
    </w:p>
    <w:p>
      <w:pPr>
        <w:pStyle w:val="2"/>
        <w:rPr>
          <w:rFonts w:hint="eastAsia" w:ascii="仿宋" w:hAnsi="仿宋" w:eastAsia="仿宋" w:cs="仿宋"/>
          <w:b/>
          <w:bCs/>
          <w:color w:val="000000"/>
          <w:kern w:val="0"/>
          <w:sz w:val="28"/>
          <w:szCs w:val="28"/>
          <w:lang w:bidi="ar"/>
        </w:rPr>
      </w:pPr>
    </w:p>
    <w:p>
      <w:pPr>
        <w:widowControl/>
        <w:ind w:firstLine="562" w:firstLineChars="200"/>
        <w:jc w:val="left"/>
        <w:rPr>
          <w:rFonts w:hint="eastAsia" w:ascii="仿宋" w:hAnsi="仿宋" w:eastAsia="仿宋" w:cs="仿宋"/>
          <w:sz w:val="28"/>
          <w:szCs w:val="28"/>
        </w:rPr>
      </w:pPr>
      <w:r>
        <w:rPr>
          <w:rFonts w:hint="eastAsia" w:ascii="仿宋" w:hAnsi="仿宋" w:eastAsia="仿宋" w:cs="仿宋"/>
          <w:b/>
          <w:bCs/>
          <w:color w:val="000000"/>
          <w:kern w:val="0"/>
          <w:sz w:val="28"/>
          <w:szCs w:val="28"/>
          <w:lang w:bidi="ar"/>
        </w:rPr>
        <w:t xml:space="preserve">（二）参加政府采购前三年内在经营活动中无重大违法记录书面声明 </w:t>
      </w:r>
    </w:p>
    <w:p>
      <w:pPr>
        <w:widowControl/>
        <w:ind w:firstLine="560" w:firstLineChars="200"/>
        <w:jc w:val="left"/>
        <w:rPr>
          <w:rFonts w:hint="eastAsia" w:ascii="仿宋" w:hAnsi="仿宋" w:eastAsia="仿宋" w:cs="仿宋"/>
          <w:color w:val="000000"/>
          <w:kern w:val="0"/>
          <w:sz w:val="28"/>
          <w:szCs w:val="28"/>
          <w:lang w:bidi="ar"/>
        </w:rPr>
      </w:pP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（采购单位）： </w:t>
      </w:r>
    </w:p>
    <w:p>
      <w:pPr>
        <w:widowControl/>
        <w:ind w:firstLine="560" w:firstLineChars="200"/>
        <w:jc w:val="left"/>
        <w:rPr>
          <w:rFonts w:hint="eastAsia"/>
        </w:rPr>
      </w:pPr>
      <w:r>
        <w:rPr>
          <w:rFonts w:hint="eastAsia" w:ascii="仿宋" w:hAnsi="仿宋" w:eastAsia="仿宋" w:cs="仿宋"/>
          <w:color w:val="000000"/>
          <w:kern w:val="0"/>
          <w:sz w:val="28"/>
          <w:szCs w:val="28"/>
          <w:lang w:bidi="ar"/>
        </w:rPr>
        <w:t xml:space="preserve">我公司自愿参加本次政府采购活动（本次投标项目），严格遵守《中华人民共和国政府采购法》、《政府采购法实施条例》及所有相关法律、法规和规定，同时声明：在参加此次政府采购活动前三年内，本公司在经营活动中无重大违法记录。 </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特此声明。 </w:t>
      </w:r>
    </w:p>
    <w:p>
      <w:pPr>
        <w:pStyle w:val="2"/>
        <w:rPr>
          <w:rFonts w:hint="eastAsia" w:ascii="仿宋" w:hAnsi="仿宋" w:eastAsia="仿宋" w:cs="仿宋"/>
          <w:color w:val="000000"/>
          <w:kern w:val="0"/>
          <w:sz w:val="28"/>
          <w:szCs w:val="28"/>
          <w:lang w:bidi="ar"/>
        </w:rPr>
      </w:pPr>
    </w:p>
    <w:p>
      <w:pPr>
        <w:pStyle w:val="2"/>
        <w:rPr>
          <w:rFonts w:hint="eastAsia" w:ascii="仿宋" w:hAnsi="仿宋" w:eastAsia="仿宋" w:cs="仿宋"/>
          <w:color w:val="000000"/>
          <w:kern w:val="0"/>
          <w:sz w:val="28"/>
          <w:szCs w:val="28"/>
          <w:lang w:bidi="ar"/>
        </w:rPr>
      </w:pPr>
    </w:p>
    <w:p>
      <w:pPr>
        <w:widowControl/>
        <w:ind w:firstLine="4760" w:firstLineChars="17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供应商名称：（加盖公章） </w:t>
      </w:r>
    </w:p>
    <w:p>
      <w:pPr>
        <w:pStyle w:val="2"/>
        <w:rPr>
          <w:rFonts w:hint="eastAsia"/>
        </w:rPr>
      </w:pPr>
    </w:p>
    <w:p>
      <w:pPr>
        <w:widowControl/>
        <w:ind w:firstLine="6160" w:firstLineChars="2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年 月 日 </w:t>
      </w:r>
    </w:p>
    <w:p>
      <w:pPr>
        <w:pStyle w:val="2"/>
        <w:rPr>
          <w:rFonts w:hint="eastAsia" w:ascii="仿宋" w:hAnsi="仿宋" w:eastAsia="仿宋" w:cs="仿宋"/>
          <w:color w:val="000000"/>
          <w:kern w:val="0"/>
          <w:sz w:val="28"/>
          <w:szCs w:val="28"/>
          <w:lang w:bidi="ar"/>
        </w:rPr>
      </w:pPr>
    </w:p>
    <w:p>
      <w:pPr>
        <w:pStyle w:val="2"/>
        <w:rPr>
          <w:rFonts w:hint="eastAsia" w:ascii="仿宋" w:hAnsi="仿宋" w:eastAsia="仿宋" w:cs="仿宋"/>
          <w:color w:val="000000"/>
          <w:kern w:val="0"/>
          <w:sz w:val="28"/>
          <w:szCs w:val="28"/>
          <w:lang w:bidi="ar"/>
        </w:rPr>
      </w:pPr>
    </w:p>
    <w:p>
      <w:pPr>
        <w:pStyle w:val="2"/>
        <w:rPr>
          <w:rFonts w:hint="eastAsia" w:ascii="仿宋" w:hAnsi="仿宋" w:eastAsia="仿宋" w:cs="仿宋"/>
          <w:color w:val="000000"/>
          <w:kern w:val="0"/>
          <w:sz w:val="28"/>
          <w:szCs w:val="28"/>
          <w:lang w:bidi="ar"/>
        </w:rPr>
      </w:pPr>
    </w:p>
    <w:p>
      <w:pPr>
        <w:pStyle w:val="2"/>
        <w:rPr>
          <w:rFonts w:hint="eastAsia" w:ascii="仿宋" w:hAnsi="仿宋" w:eastAsia="仿宋" w:cs="仿宋"/>
          <w:color w:val="000000"/>
          <w:kern w:val="0"/>
          <w:sz w:val="28"/>
          <w:szCs w:val="28"/>
          <w:lang w:bidi="ar"/>
        </w:rPr>
      </w:pPr>
    </w:p>
    <w:p>
      <w:pPr>
        <w:pStyle w:val="2"/>
        <w:rPr>
          <w:rFonts w:hint="eastAsia" w:ascii="仿宋" w:hAnsi="仿宋" w:eastAsia="仿宋" w:cs="仿宋"/>
          <w:color w:val="000000"/>
          <w:kern w:val="0"/>
          <w:sz w:val="28"/>
          <w:szCs w:val="28"/>
          <w:lang w:bidi="ar"/>
        </w:rPr>
      </w:pPr>
    </w:p>
    <w:p>
      <w:pPr>
        <w:pStyle w:val="2"/>
        <w:rPr>
          <w:rFonts w:hint="eastAsia" w:ascii="仿宋" w:hAnsi="仿宋" w:eastAsia="仿宋" w:cs="仿宋"/>
          <w:color w:val="000000"/>
          <w:kern w:val="0"/>
          <w:sz w:val="28"/>
          <w:szCs w:val="28"/>
          <w:lang w:bidi="ar"/>
        </w:rPr>
      </w:pPr>
    </w:p>
    <w:p>
      <w:pPr>
        <w:pStyle w:val="2"/>
        <w:rPr>
          <w:rFonts w:hint="eastAsia" w:ascii="仿宋" w:hAnsi="仿宋" w:eastAsia="仿宋" w:cs="仿宋"/>
          <w:color w:val="000000"/>
          <w:kern w:val="0"/>
          <w:sz w:val="28"/>
          <w:szCs w:val="28"/>
          <w:lang w:bidi="ar"/>
        </w:rPr>
      </w:pPr>
    </w:p>
    <w:p>
      <w:pPr>
        <w:pStyle w:val="2"/>
        <w:rPr>
          <w:rFonts w:hint="eastAsia" w:ascii="仿宋" w:hAnsi="仿宋" w:eastAsia="仿宋" w:cs="仿宋"/>
          <w:color w:val="000000"/>
          <w:kern w:val="0"/>
          <w:sz w:val="28"/>
          <w:szCs w:val="28"/>
          <w:lang w:bidi="ar"/>
        </w:rPr>
      </w:pPr>
    </w:p>
    <w:p>
      <w:pPr>
        <w:widowControl/>
        <w:ind w:firstLine="562" w:firstLineChars="200"/>
        <w:jc w:val="center"/>
        <w:rPr>
          <w:rFonts w:hint="eastAsia"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（三）中小企业声明函（货物）</w:t>
      </w:r>
    </w:p>
    <w:p>
      <w:pPr>
        <w:widowControl/>
        <w:ind w:firstLine="562" w:firstLineChars="200"/>
        <w:jc w:val="center"/>
        <w:rPr>
          <w:rFonts w:hint="eastAsia"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（不属于可不填写内容或不提供）</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本公司（联合体）郑重声明，根据《政府采购促进中小企业发展管理办法》（财库﹝2020﹞46 号） 的规定，本公司参加（单位名称）的（项目名称）采购活动，提供的货物全部符合政策要求</w:t>
      </w:r>
      <w:r>
        <w:rPr>
          <w:rFonts w:hint="eastAsia" w:ascii="仿宋" w:hAnsi="仿宋" w:eastAsia="仿宋" w:cs="仿宋"/>
          <w:color w:val="000000"/>
          <w:kern w:val="0"/>
          <w:sz w:val="28"/>
          <w:szCs w:val="28"/>
          <w:lang w:eastAsia="zh-CN" w:bidi="ar"/>
        </w:rPr>
        <w:t>。</w:t>
      </w:r>
      <w:r>
        <w:rPr>
          <w:rFonts w:hint="eastAsia" w:ascii="仿宋" w:hAnsi="仿宋" w:eastAsia="仿宋" w:cs="仿宋"/>
          <w:color w:val="000000"/>
          <w:kern w:val="0"/>
          <w:sz w:val="28"/>
          <w:szCs w:val="28"/>
          <w:lang w:bidi="ar"/>
        </w:rPr>
        <w:t xml:space="preserve"> </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的中小企业制造。相关企业（含联合体中的中小企业、签订分包意向协议的中小企业）的具体情况如下： </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1.（标的名称），属于（采购文件中明确的所属行业）行业；制造商为（企业名称），从业人员</w:t>
      </w:r>
      <w:r>
        <w:rPr>
          <w:rFonts w:hint="eastAsia" w:ascii="华文仿宋" w:hAnsi="华文仿宋" w:eastAsia="华文仿宋" w:cs="华文仿宋"/>
          <w:color w:val="000000"/>
          <w:kern w:val="0"/>
          <w:sz w:val="28"/>
          <w:szCs w:val="28"/>
          <w:lang w:bidi="ar"/>
        </w:rPr>
        <w:t>*</w:t>
      </w:r>
      <w:r>
        <w:rPr>
          <w:rFonts w:hint="eastAsia" w:ascii="仿宋" w:hAnsi="仿宋" w:eastAsia="仿宋" w:cs="仿宋"/>
          <w:color w:val="000000"/>
          <w:kern w:val="0"/>
          <w:sz w:val="28"/>
          <w:szCs w:val="28"/>
          <w:lang w:bidi="ar"/>
        </w:rPr>
        <w:t>人， 营业收入为</w:t>
      </w:r>
      <w:r>
        <w:rPr>
          <w:rFonts w:hint="eastAsia" w:ascii="华文仿宋" w:hAnsi="华文仿宋" w:eastAsia="华文仿宋" w:cs="华文仿宋"/>
          <w:color w:val="000000"/>
          <w:kern w:val="0"/>
          <w:sz w:val="28"/>
          <w:szCs w:val="28"/>
          <w:lang w:bidi="ar"/>
        </w:rPr>
        <w:t>*</w:t>
      </w:r>
      <w:r>
        <w:rPr>
          <w:rFonts w:hint="eastAsia" w:ascii="仿宋" w:hAnsi="仿宋" w:eastAsia="仿宋" w:cs="仿宋"/>
          <w:color w:val="000000"/>
          <w:kern w:val="0"/>
          <w:sz w:val="28"/>
          <w:szCs w:val="28"/>
          <w:lang w:bidi="ar"/>
        </w:rPr>
        <w:t>万元，资产总额为</w:t>
      </w:r>
      <w:r>
        <w:rPr>
          <w:rFonts w:hint="eastAsia" w:ascii="华文仿宋" w:hAnsi="华文仿宋" w:eastAsia="华文仿宋" w:cs="华文仿宋"/>
          <w:color w:val="000000"/>
          <w:kern w:val="0"/>
          <w:sz w:val="28"/>
          <w:szCs w:val="28"/>
          <w:lang w:bidi="ar"/>
        </w:rPr>
        <w:t>*</w:t>
      </w:r>
      <w:r>
        <w:rPr>
          <w:rFonts w:hint="eastAsia" w:ascii="仿宋" w:hAnsi="仿宋" w:eastAsia="仿宋" w:cs="仿宋"/>
          <w:color w:val="000000"/>
          <w:kern w:val="0"/>
          <w:sz w:val="28"/>
          <w:szCs w:val="28"/>
          <w:lang w:bidi="ar"/>
        </w:rPr>
        <w:t xml:space="preserve">万元，属于（中型企业、小型企业、微型企业）； </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2.（标的名称），属于（采购文件中明确的所属行业）行业；制造商为（企业名称），从业人员</w:t>
      </w:r>
      <w:r>
        <w:rPr>
          <w:rFonts w:hint="eastAsia" w:ascii="华文仿宋" w:hAnsi="华文仿宋" w:eastAsia="华文仿宋" w:cs="华文仿宋"/>
          <w:color w:val="000000"/>
          <w:kern w:val="0"/>
          <w:sz w:val="28"/>
          <w:szCs w:val="28"/>
          <w:lang w:bidi="ar"/>
        </w:rPr>
        <w:t>*</w:t>
      </w:r>
      <w:r>
        <w:rPr>
          <w:rFonts w:hint="eastAsia" w:ascii="仿宋" w:hAnsi="仿宋" w:eastAsia="仿宋" w:cs="仿宋"/>
          <w:color w:val="000000"/>
          <w:kern w:val="0"/>
          <w:sz w:val="28"/>
          <w:szCs w:val="28"/>
          <w:lang w:bidi="ar"/>
        </w:rPr>
        <w:t>人，营业收入为</w:t>
      </w:r>
      <w:r>
        <w:rPr>
          <w:rFonts w:hint="eastAsia" w:ascii="华文仿宋" w:hAnsi="华文仿宋" w:eastAsia="华文仿宋" w:cs="华文仿宋"/>
          <w:color w:val="000000"/>
          <w:kern w:val="0"/>
          <w:sz w:val="28"/>
          <w:szCs w:val="28"/>
          <w:lang w:bidi="ar"/>
        </w:rPr>
        <w:t>*</w:t>
      </w:r>
      <w:r>
        <w:rPr>
          <w:rFonts w:hint="eastAsia" w:ascii="仿宋" w:hAnsi="仿宋" w:eastAsia="仿宋" w:cs="仿宋"/>
          <w:color w:val="000000"/>
          <w:kern w:val="0"/>
          <w:sz w:val="28"/>
          <w:szCs w:val="28"/>
          <w:lang w:bidi="ar"/>
        </w:rPr>
        <w:t>万元，资产总额为</w:t>
      </w:r>
      <w:r>
        <w:rPr>
          <w:rFonts w:hint="eastAsia" w:ascii="华文仿宋" w:hAnsi="华文仿宋" w:eastAsia="华文仿宋" w:cs="华文仿宋"/>
          <w:color w:val="000000"/>
          <w:kern w:val="0"/>
          <w:sz w:val="28"/>
          <w:szCs w:val="28"/>
          <w:lang w:bidi="ar"/>
        </w:rPr>
        <w:t>*</w:t>
      </w:r>
      <w:r>
        <w:rPr>
          <w:rFonts w:hint="eastAsia" w:ascii="仿宋" w:hAnsi="仿宋" w:eastAsia="仿宋" w:cs="仿宋"/>
          <w:color w:val="000000"/>
          <w:kern w:val="0"/>
          <w:sz w:val="28"/>
          <w:szCs w:val="28"/>
          <w:lang w:bidi="ar"/>
        </w:rPr>
        <w:t xml:space="preserve">万元，属于（中型企业、小型企业、微型企业）； </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以上企业，不属于大企业的分支机构，不存在控股股东为大企业的情形，也不存在与大企业的负责人 为同一人的情形。 </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本企业对上述声明内容的真实性负责。如有虚假，将依法承担相应责任。 </w:t>
      </w:r>
    </w:p>
    <w:p>
      <w:pPr>
        <w:widowControl/>
        <w:ind w:firstLine="3640" w:firstLineChars="1300"/>
        <w:jc w:val="left"/>
        <w:rPr>
          <w:rFonts w:hint="eastAsia" w:ascii="仿宋" w:hAnsi="仿宋" w:eastAsia="仿宋" w:cs="仿宋"/>
          <w:color w:val="000000"/>
          <w:kern w:val="0"/>
          <w:sz w:val="28"/>
          <w:szCs w:val="28"/>
          <w:lang w:bidi="ar"/>
        </w:rPr>
      </w:pPr>
    </w:p>
    <w:p>
      <w:pPr>
        <w:widowControl/>
        <w:ind w:firstLine="3640" w:firstLineChars="13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企业名称（盖章）： </w:t>
      </w:r>
    </w:p>
    <w:p>
      <w:pPr>
        <w:widowControl/>
        <w:ind w:firstLine="3640" w:firstLineChars="13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日 期： </w:t>
      </w:r>
    </w:p>
    <w:p>
      <w:pPr>
        <w:widowControl/>
        <w:ind w:firstLine="562" w:firstLineChars="200"/>
        <w:jc w:val="left"/>
        <w:rPr>
          <w:rFonts w:hint="eastAsia"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从业人员、营业收入、资产总额填报上一年度数据，无上一年度数据的新成立企业可不填报</w:t>
      </w:r>
      <w:r>
        <w:rPr>
          <w:rFonts w:hint="eastAsia" w:ascii="仿宋" w:hAnsi="仿宋" w:eastAsia="仿宋" w:cs="仿宋"/>
          <w:b/>
          <w:bCs/>
          <w:color w:val="000000"/>
          <w:kern w:val="0"/>
          <w:sz w:val="28"/>
          <w:szCs w:val="28"/>
          <w:lang w:eastAsia="zh-CN" w:bidi="ar"/>
        </w:rPr>
        <w:t>。</w:t>
      </w:r>
      <w:r>
        <w:rPr>
          <w:rFonts w:hint="eastAsia" w:ascii="仿宋" w:hAnsi="仿宋" w:eastAsia="仿宋" w:cs="仿宋"/>
          <w:b/>
          <w:bCs/>
          <w:color w:val="000000"/>
          <w:kern w:val="0"/>
          <w:sz w:val="28"/>
          <w:szCs w:val="28"/>
          <w:lang w:bidi="ar"/>
        </w:rPr>
        <w:t xml:space="preserve"> </w:t>
      </w:r>
    </w:p>
    <w:p>
      <w:pPr>
        <w:widowControl/>
        <w:ind w:firstLine="562" w:firstLineChars="200"/>
        <w:jc w:val="center"/>
        <w:rPr>
          <w:rFonts w:hint="eastAsia"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（四）分项报价明细表</w:t>
      </w:r>
    </w:p>
    <w:p>
      <w:pPr>
        <w:widowControl/>
        <w:ind w:firstLine="562" w:firstLineChars="200"/>
        <w:jc w:val="left"/>
        <w:rPr>
          <w:rFonts w:hint="eastAsia"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 xml:space="preserve">项目名称： </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
        <w:gridCol w:w="1088"/>
        <w:gridCol w:w="806"/>
        <w:gridCol w:w="1039"/>
        <w:gridCol w:w="855"/>
        <w:gridCol w:w="947"/>
        <w:gridCol w:w="947"/>
        <w:gridCol w:w="1121"/>
        <w:gridCol w:w="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noWrap w:val="0"/>
            <w:vAlign w:val="top"/>
          </w:tcPr>
          <w:p>
            <w:pPr>
              <w:widowControl/>
              <w:jc w:val="left"/>
              <w:rPr>
                <w:rFonts w:hint="eastAsia" w:ascii="仿宋" w:hAnsi="仿宋" w:eastAsia="仿宋" w:cs="仿宋"/>
                <w:b/>
                <w:bCs/>
                <w:color w:val="000000"/>
                <w:kern w:val="0"/>
                <w:sz w:val="24"/>
                <w:lang w:bidi="ar"/>
              </w:rPr>
            </w:pPr>
            <w:r>
              <w:rPr>
                <w:rFonts w:hint="eastAsia" w:ascii="仿宋" w:hAnsi="仿宋" w:eastAsia="仿宋" w:cs="仿宋"/>
                <w:color w:val="000000"/>
                <w:kern w:val="0"/>
                <w:sz w:val="19"/>
                <w:szCs w:val="19"/>
                <w:lang w:bidi="ar"/>
              </w:rPr>
              <w:t>序号</w:t>
            </w:r>
          </w:p>
        </w:tc>
        <w:tc>
          <w:tcPr>
            <w:tcW w:w="1088" w:type="dxa"/>
            <w:noWrap w:val="0"/>
            <w:vAlign w:val="top"/>
          </w:tcPr>
          <w:p>
            <w:pPr>
              <w:widowControl/>
              <w:jc w:val="left"/>
              <w:rPr>
                <w:rFonts w:hint="eastAsia" w:ascii="仿宋" w:hAnsi="仿宋" w:eastAsia="仿宋" w:cs="仿宋"/>
                <w:b/>
                <w:bCs/>
                <w:color w:val="000000"/>
                <w:kern w:val="0"/>
                <w:sz w:val="24"/>
                <w:lang w:bidi="ar"/>
              </w:rPr>
            </w:pPr>
            <w:r>
              <w:rPr>
                <w:rFonts w:hint="eastAsia" w:ascii="仿宋" w:hAnsi="仿宋" w:eastAsia="仿宋" w:cs="仿宋"/>
                <w:color w:val="000000"/>
                <w:kern w:val="0"/>
                <w:sz w:val="19"/>
                <w:szCs w:val="19"/>
                <w:lang w:bidi="ar"/>
              </w:rPr>
              <w:t>产品名称</w:t>
            </w:r>
          </w:p>
        </w:tc>
        <w:tc>
          <w:tcPr>
            <w:tcW w:w="806" w:type="dxa"/>
            <w:noWrap w:val="0"/>
            <w:vAlign w:val="top"/>
          </w:tcPr>
          <w:p>
            <w:pPr>
              <w:widowControl/>
              <w:jc w:val="left"/>
              <w:rPr>
                <w:rFonts w:hint="eastAsia" w:ascii="仿宋" w:hAnsi="仿宋" w:eastAsia="仿宋" w:cs="仿宋"/>
                <w:b/>
                <w:bCs/>
                <w:color w:val="000000"/>
                <w:kern w:val="0"/>
                <w:sz w:val="24"/>
                <w:lang w:bidi="ar"/>
              </w:rPr>
            </w:pPr>
            <w:r>
              <w:rPr>
                <w:rFonts w:hint="eastAsia" w:ascii="仿宋" w:hAnsi="仿宋" w:eastAsia="仿宋" w:cs="仿宋"/>
                <w:color w:val="000000"/>
                <w:kern w:val="0"/>
                <w:sz w:val="19"/>
                <w:szCs w:val="19"/>
                <w:lang w:bidi="ar"/>
              </w:rPr>
              <w:t>规格型号品牌</w:t>
            </w:r>
          </w:p>
        </w:tc>
        <w:tc>
          <w:tcPr>
            <w:tcW w:w="1039" w:type="dxa"/>
            <w:noWrap w:val="0"/>
            <w:vAlign w:val="top"/>
          </w:tcPr>
          <w:p>
            <w:pPr>
              <w:widowControl/>
              <w:jc w:val="left"/>
              <w:rPr>
                <w:rFonts w:hint="eastAsia" w:ascii="仿宋" w:hAnsi="仿宋" w:eastAsia="仿宋" w:cs="仿宋"/>
                <w:b/>
                <w:bCs/>
                <w:color w:val="000000"/>
                <w:kern w:val="0"/>
                <w:sz w:val="24"/>
                <w:lang w:bidi="ar"/>
              </w:rPr>
            </w:pPr>
            <w:r>
              <w:rPr>
                <w:rFonts w:hint="eastAsia" w:ascii="仿宋" w:hAnsi="仿宋" w:eastAsia="仿宋" w:cs="仿宋"/>
                <w:color w:val="000000"/>
                <w:kern w:val="0"/>
                <w:sz w:val="19"/>
                <w:szCs w:val="19"/>
                <w:lang w:bidi="ar"/>
              </w:rPr>
              <w:t>生产厂商</w:t>
            </w:r>
          </w:p>
        </w:tc>
        <w:tc>
          <w:tcPr>
            <w:tcW w:w="855" w:type="dxa"/>
            <w:noWrap w:val="0"/>
            <w:vAlign w:val="top"/>
          </w:tcPr>
          <w:p>
            <w:pPr>
              <w:widowControl/>
              <w:jc w:val="left"/>
              <w:rPr>
                <w:rFonts w:hint="eastAsia" w:ascii="仿宋" w:hAnsi="仿宋" w:eastAsia="仿宋" w:cs="仿宋"/>
                <w:b/>
                <w:bCs/>
                <w:color w:val="000000"/>
                <w:kern w:val="0"/>
                <w:sz w:val="24"/>
                <w:lang w:bidi="ar"/>
              </w:rPr>
            </w:pPr>
            <w:r>
              <w:rPr>
                <w:rFonts w:hint="eastAsia" w:ascii="仿宋" w:hAnsi="仿宋" w:eastAsia="仿宋" w:cs="仿宋"/>
                <w:color w:val="000000"/>
                <w:kern w:val="0"/>
                <w:sz w:val="19"/>
                <w:szCs w:val="19"/>
                <w:lang w:bidi="ar"/>
              </w:rPr>
              <w:t>数量</w:t>
            </w:r>
          </w:p>
        </w:tc>
        <w:tc>
          <w:tcPr>
            <w:tcW w:w="947" w:type="dxa"/>
            <w:noWrap w:val="0"/>
            <w:vAlign w:val="top"/>
          </w:tcPr>
          <w:p>
            <w:pPr>
              <w:widowControl/>
              <w:jc w:val="left"/>
              <w:rPr>
                <w:rFonts w:hint="eastAsia" w:ascii="仿宋" w:hAnsi="仿宋" w:eastAsia="仿宋" w:cs="仿宋"/>
                <w:b/>
                <w:bCs/>
                <w:color w:val="000000"/>
                <w:kern w:val="0"/>
                <w:sz w:val="24"/>
                <w:lang w:bidi="ar"/>
              </w:rPr>
            </w:pPr>
            <w:r>
              <w:rPr>
                <w:rFonts w:hint="eastAsia" w:ascii="仿宋" w:hAnsi="仿宋" w:eastAsia="仿宋" w:cs="仿宋"/>
                <w:color w:val="000000"/>
                <w:kern w:val="0"/>
                <w:sz w:val="19"/>
                <w:szCs w:val="19"/>
                <w:lang w:bidi="ar"/>
              </w:rPr>
              <w:t>单价</w:t>
            </w:r>
          </w:p>
        </w:tc>
        <w:tc>
          <w:tcPr>
            <w:tcW w:w="947" w:type="dxa"/>
            <w:noWrap w:val="0"/>
            <w:vAlign w:val="top"/>
          </w:tcPr>
          <w:p>
            <w:pPr>
              <w:widowControl/>
              <w:jc w:val="left"/>
              <w:rPr>
                <w:rFonts w:hint="eastAsia" w:ascii="仿宋" w:hAnsi="仿宋" w:eastAsia="仿宋" w:cs="仿宋"/>
                <w:b/>
                <w:bCs/>
                <w:color w:val="000000"/>
                <w:kern w:val="0"/>
                <w:sz w:val="24"/>
                <w:lang w:bidi="ar"/>
              </w:rPr>
            </w:pPr>
            <w:r>
              <w:rPr>
                <w:rFonts w:hint="eastAsia" w:ascii="仿宋" w:hAnsi="仿宋" w:eastAsia="仿宋" w:cs="仿宋"/>
                <w:color w:val="000000"/>
                <w:kern w:val="0"/>
                <w:sz w:val="19"/>
                <w:szCs w:val="19"/>
                <w:lang w:bidi="ar"/>
              </w:rPr>
              <w:t>总价</w:t>
            </w:r>
          </w:p>
        </w:tc>
        <w:tc>
          <w:tcPr>
            <w:tcW w:w="1121" w:type="dxa"/>
            <w:noWrap w:val="0"/>
            <w:vAlign w:val="top"/>
          </w:tcPr>
          <w:p>
            <w:pPr>
              <w:widowControl/>
              <w:jc w:val="left"/>
              <w:rPr>
                <w:rFonts w:hint="eastAsia" w:ascii="仿宋" w:hAnsi="仿宋" w:eastAsia="仿宋" w:cs="仿宋"/>
                <w:b/>
                <w:bCs/>
                <w:color w:val="000000"/>
                <w:kern w:val="0"/>
                <w:sz w:val="24"/>
                <w:lang w:bidi="ar"/>
              </w:rPr>
            </w:pPr>
            <w:r>
              <w:rPr>
                <w:rFonts w:hint="eastAsia" w:ascii="仿宋" w:hAnsi="仿宋" w:eastAsia="仿宋" w:cs="仿宋"/>
                <w:color w:val="000000"/>
                <w:kern w:val="0"/>
                <w:sz w:val="19"/>
                <w:szCs w:val="19"/>
                <w:lang w:bidi="ar"/>
              </w:rPr>
              <w:t>交货时间</w:t>
            </w:r>
          </w:p>
        </w:tc>
        <w:tc>
          <w:tcPr>
            <w:tcW w:w="773" w:type="dxa"/>
            <w:noWrap w:val="0"/>
            <w:vAlign w:val="top"/>
          </w:tcPr>
          <w:p>
            <w:pPr>
              <w:widowControl/>
              <w:jc w:val="left"/>
              <w:rPr>
                <w:rFonts w:hint="eastAsia" w:ascii="仿宋" w:hAnsi="仿宋" w:eastAsia="仿宋" w:cs="仿宋"/>
                <w:b/>
                <w:bCs/>
                <w:color w:val="000000"/>
                <w:kern w:val="0"/>
                <w:sz w:val="24"/>
                <w:lang w:bidi="ar"/>
              </w:rPr>
            </w:pPr>
            <w:r>
              <w:rPr>
                <w:rFonts w:hint="eastAsia" w:ascii="仿宋" w:hAnsi="仿宋" w:eastAsia="仿宋" w:cs="仿宋"/>
                <w:color w:val="000000"/>
                <w:kern w:val="0"/>
                <w:sz w:val="19"/>
                <w:szCs w:val="19"/>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noWrap w:val="0"/>
            <w:vAlign w:val="top"/>
          </w:tcPr>
          <w:p>
            <w:pPr>
              <w:widowControl/>
              <w:jc w:val="left"/>
              <w:rPr>
                <w:rFonts w:hint="eastAsia" w:ascii="仿宋" w:hAnsi="仿宋" w:eastAsia="仿宋" w:cs="仿宋"/>
                <w:color w:val="000000"/>
                <w:kern w:val="0"/>
                <w:sz w:val="19"/>
                <w:szCs w:val="19"/>
                <w:lang w:bidi="ar"/>
              </w:rPr>
            </w:pPr>
          </w:p>
        </w:tc>
        <w:tc>
          <w:tcPr>
            <w:tcW w:w="1088" w:type="dxa"/>
            <w:noWrap w:val="0"/>
            <w:vAlign w:val="top"/>
          </w:tcPr>
          <w:p>
            <w:pPr>
              <w:widowControl/>
              <w:jc w:val="left"/>
              <w:rPr>
                <w:rFonts w:hint="eastAsia" w:ascii="仿宋" w:hAnsi="仿宋" w:eastAsia="仿宋" w:cs="仿宋"/>
                <w:color w:val="000000"/>
                <w:kern w:val="0"/>
                <w:sz w:val="19"/>
                <w:szCs w:val="19"/>
                <w:lang w:bidi="ar"/>
              </w:rPr>
            </w:pPr>
          </w:p>
        </w:tc>
        <w:tc>
          <w:tcPr>
            <w:tcW w:w="806" w:type="dxa"/>
            <w:noWrap w:val="0"/>
            <w:vAlign w:val="top"/>
          </w:tcPr>
          <w:p>
            <w:pPr>
              <w:widowControl/>
              <w:jc w:val="left"/>
              <w:rPr>
                <w:rFonts w:hint="eastAsia" w:ascii="仿宋" w:hAnsi="仿宋" w:eastAsia="仿宋" w:cs="仿宋"/>
                <w:color w:val="000000"/>
                <w:kern w:val="0"/>
                <w:sz w:val="19"/>
                <w:szCs w:val="19"/>
                <w:lang w:bidi="ar"/>
              </w:rPr>
            </w:pPr>
          </w:p>
        </w:tc>
        <w:tc>
          <w:tcPr>
            <w:tcW w:w="1039" w:type="dxa"/>
            <w:noWrap w:val="0"/>
            <w:vAlign w:val="top"/>
          </w:tcPr>
          <w:p>
            <w:pPr>
              <w:widowControl/>
              <w:jc w:val="left"/>
              <w:rPr>
                <w:rFonts w:hint="eastAsia" w:ascii="仿宋" w:hAnsi="仿宋" w:eastAsia="仿宋" w:cs="仿宋"/>
                <w:color w:val="000000"/>
                <w:kern w:val="0"/>
                <w:sz w:val="19"/>
                <w:szCs w:val="19"/>
                <w:lang w:bidi="ar"/>
              </w:rPr>
            </w:pPr>
          </w:p>
        </w:tc>
        <w:tc>
          <w:tcPr>
            <w:tcW w:w="855" w:type="dxa"/>
            <w:noWrap w:val="0"/>
            <w:vAlign w:val="top"/>
          </w:tcPr>
          <w:p>
            <w:pPr>
              <w:widowControl/>
              <w:jc w:val="left"/>
              <w:rPr>
                <w:rFonts w:hint="eastAsia" w:ascii="仿宋" w:hAnsi="仿宋" w:eastAsia="仿宋" w:cs="仿宋"/>
                <w:color w:val="000000"/>
                <w:kern w:val="0"/>
                <w:sz w:val="19"/>
                <w:szCs w:val="19"/>
                <w:lang w:bidi="ar"/>
              </w:rPr>
            </w:pPr>
          </w:p>
        </w:tc>
        <w:tc>
          <w:tcPr>
            <w:tcW w:w="947" w:type="dxa"/>
            <w:noWrap w:val="0"/>
            <w:vAlign w:val="top"/>
          </w:tcPr>
          <w:p>
            <w:pPr>
              <w:widowControl/>
              <w:jc w:val="left"/>
              <w:rPr>
                <w:rFonts w:hint="eastAsia" w:ascii="仿宋" w:hAnsi="仿宋" w:eastAsia="仿宋" w:cs="仿宋"/>
                <w:color w:val="000000"/>
                <w:kern w:val="0"/>
                <w:sz w:val="19"/>
                <w:szCs w:val="19"/>
                <w:lang w:bidi="ar"/>
              </w:rPr>
            </w:pPr>
          </w:p>
        </w:tc>
        <w:tc>
          <w:tcPr>
            <w:tcW w:w="947" w:type="dxa"/>
            <w:noWrap w:val="0"/>
            <w:vAlign w:val="top"/>
          </w:tcPr>
          <w:p>
            <w:pPr>
              <w:widowControl/>
              <w:jc w:val="left"/>
              <w:rPr>
                <w:rFonts w:hint="eastAsia" w:ascii="仿宋" w:hAnsi="仿宋" w:eastAsia="仿宋" w:cs="仿宋"/>
                <w:color w:val="000000"/>
                <w:kern w:val="0"/>
                <w:sz w:val="19"/>
                <w:szCs w:val="19"/>
                <w:lang w:bidi="ar"/>
              </w:rPr>
            </w:pPr>
          </w:p>
        </w:tc>
        <w:tc>
          <w:tcPr>
            <w:tcW w:w="1121" w:type="dxa"/>
            <w:noWrap w:val="0"/>
            <w:vAlign w:val="top"/>
          </w:tcPr>
          <w:p>
            <w:pPr>
              <w:widowControl/>
              <w:jc w:val="left"/>
              <w:rPr>
                <w:rFonts w:hint="eastAsia" w:ascii="仿宋" w:hAnsi="仿宋" w:eastAsia="仿宋" w:cs="仿宋"/>
                <w:color w:val="000000"/>
                <w:kern w:val="0"/>
                <w:sz w:val="19"/>
                <w:szCs w:val="19"/>
                <w:lang w:bidi="ar"/>
              </w:rPr>
            </w:pPr>
          </w:p>
        </w:tc>
        <w:tc>
          <w:tcPr>
            <w:tcW w:w="773" w:type="dxa"/>
            <w:noWrap w:val="0"/>
            <w:vAlign w:val="top"/>
          </w:tcPr>
          <w:p>
            <w:pPr>
              <w:widowControl/>
              <w:jc w:val="left"/>
              <w:rPr>
                <w:rFonts w:hint="eastAsia" w:ascii="仿宋" w:hAnsi="仿宋" w:eastAsia="仿宋" w:cs="仿宋"/>
                <w:color w:val="000000"/>
                <w:kern w:val="0"/>
                <w:sz w:val="19"/>
                <w:szCs w:val="19"/>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noWrap w:val="0"/>
            <w:vAlign w:val="top"/>
          </w:tcPr>
          <w:p>
            <w:pPr>
              <w:widowControl/>
              <w:jc w:val="left"/>
              <w:rPr>
                <w:rFonts w:hint="eastAsia" w:ascii="仿宋" w:hAnsi="仿宋" w:eastAsia="仿宋" w:cs="仿宋"/>
                <w:color w:val="000000"/>
                <w:kern w:val="0"/>
                <w:sz w:val="19"/>
                <w:szCs w:val="19"/>
                <w:lang w:bidi="ar"/>
              </w:rPr>
            </w:pPr>
          </w:p>
        </w:tc>
        <w:tc>
          <w:tcPr>
            <w:tcW w:w="1088" w:type="dxa"/>
            <w:noWrap w:val="0"/>
            <w:vAlign w:val="top"/>
          </w:tcPr>
          <w:p>
            <w:pPr>
              <w:widowControl/>
              <w:jc w:val="left"/>
              <w:rPr>
                <w:rFonts w:hint="eastAsia" w:ascii="仿宋" w:hAnsi="仿宋" w:eastAsia="仿宋" w:cs="仿宋"/>
                <w:color w:val="000000"/>
                <w:kern w:val="0"/>
                <w:sz w:val="19"/>
                <w:szCs w:val="19"/>
                <w:lang w:bidi="ar"/>
              </w:rPr>
            </w:pPr>
          </w:p>
        </w:tc>
        <w:tc>
          <w:tcPr>
            <w:tcW w:w="806" w:type="dxa"/>
            <w:noWrap w:val="0"/>
            <w:vAlign w:val="top"/>
          </w:tcPr>
          <w:p>
            <w:pPr>
              <w:widowControl/>
              <w:jc w:val="left"/>
              <w:rPr>
                <w:rFonts w:hint="eastAsia" w:ascii="仿宋" w:hAnsi="仿宋" w:eastAsia="仿宋" w:cs="仿宋"/>
                <w:color w:val="000000"/>
                <w:kern w:val="0"/>
                <w:sz w:val="19"/>
                <w:szCs w:val="19"/>
                <w:lang w:bidi="ar"/>
              </w:rPr>
            </w:pPr>
          </w:p>
        </w:tc>
        <w:tc>
          <w:tcPr>
            <w:tcW w:w="1039" w:type="dxa"/>
            <w:noWrap w:val="0"/>
            <w:vAlign w:val="top"/>
          </w:tcPr>
          <w:p>
            <w:pPr>
              <w:widowControl/>
              <w:jc w:val="left"/>
              <w:rPr>
                <w:rFonts w:hint="eastAsia" w:ascii="仿宋" w:hAnsi="仿宋" w:eastAsia="仿宋" w:cs="仿宋"/>
                <w:color w:val="000000"/>
                <w:kern w:val="0"/>
                <w:sz w:val="19"/>
                <w:szCs w:val="19"/>
                <w:lang w:bidi="ar"/>
              </w:rPr>
            </w:pPr>
          </w:p>
        </w:tc>
        <w:tc>
          <w:tcPr>
            <w:tcW w:w="855" w:type="dxa"/>
            <w:noWrap w:val="0"/>
            <w:vAlign w:val="top"/>
          </w:tcPr>
          <w:p>
            <w:pPr>
              <w:widowControl/>
              <w:jc w:val="left"/>
              <w:rPr>
                <w:rFonts w:hint="eastAsia" w:ascii="仿宋" w:hAnsi="仿宋" w:eastAsia="仿宋" w:cs="仿宋"/>
                <w:color w:val="000000"/>
                <w:kern w:val="0"/>
                <w:sz w:val="19"/>
                <w:szCs w:val="19"/>
                <w:lang w:bidi="ar"/>
              </w:rPr>
            </w:pPr>
          </w:p>
        </w:tc>
        <w:tc>
          <w:tcPr>
            <w:tcW w:w="947" w:type="dxa"/>
            <w:noWrap w:val="0"/>
            <w:vAlign w:val="top"/>
          </w:tcPr>
          <w:p>
            <w:pPr>
              <w:widowControl/>
              <w:jc w:val="left"/>
              <w:rPr>
                <w:rFonts w:hint="eastAsia" w:ascii="仿宋" w:hAnsi="仿宋" w:eastAsia="仿宋" w:cs="仿宋"/>
                <w:color w:val="000000"/>
                <w:kern w:val="0"/>
                <w:sz w:val="19"/>
                <w:szCs w:val="19"/>
                <w:lang w:bidi="ar"/>
              </w:rPr>
            </w:pPr>
          </w:p>
        </w:tc>
        <w:tc>
          <w:tcPr>
            <w:tcW w:w="947" w:type="dxa"/>
            <w:noWrap w:val="0"/>
            <w:vAlign w:val="top"/>
          </w:tcPr>
          <w:p>
            <w:pPr>
              <w:widowControl/>
              <w:jc w:val="left"/>
              <w:rPr>
                <w:rFonts w:hint="eastAsia" w:ascii="仿宋" w:hAnsi="仿宋" w:eastAsia="仿宋" w:cs="仿宋"/>
                <w:color w:val="000000"/>
                <w:kern w:val="0"/>
                <w:sz w:val="19"/>
                <w:szCs w:val="19"/>
                <w:lang w:bidi="ar"/>
              </w:rPr>
            </w:pPr>
          </w:p>
        </w:tc>
        <w:tc>
          <w:tcPr>
            <w:tcW w:w="1121" w:type="dxa"/>
            <w:noWrap w:val="0"/>
            <w:vAlign w:val="top"/>
          </w:tcPr>
          <w:p>
            <w:pPr>
              <w:widowControl/>
              <w:jc w:val="left"/>
              <w:rPr>
                <w:rFonts w:hint="eastAsia" w:ascii="仿宋" w:hAnsi="仿宋" w:eastAsia="仿宋" w:cs="仿宋"/>
                <w:color w:val="000000"/>
                <w:kern w:val="0"/>
                <w:sz w:val="19"/>
                <w:szCs w:val="19"/>
                <w:lang w:bidi="ar"/>
              </w:rPr>
            </w:pPr>
          </w:p>
        </w:tc>
        <w:tc>
          <w:tcPr>
            <w:tcW w:w="773" w:type="dxa"/>
            <w:noWrap w:val="0"/>
            <w:vAlign w:val="top"/>
          </w:tcPr>
          <w:p>
            <w:pPr>
              <w:widowControl/>
              <w:jc w:val="left"/>
              <w:rPr>
                <w:rFonts w:hint="eastAsia" w:ascii="仿宋" w:hAnsi="仿宋" w:eastAsia="仿宋" w:cs="仿宋"/>
                <w:color w:val="000000"/>
                <w:kern w:val="0"/>
                <w:sz w:val="19"/>
                <w:szCs w:val="19"/>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noWrap w:val="0"/>
            <w:vAlign w:val="top"/>
          </w:tcPr>
          <w:p>
            <w:pPr>
              <w:widowControl/>
              <w:jc w:val="left"/>
              <w:rPr>
                <w:rFonts w:hint="eastAsia" w:ascii="仿宋" w:hAnsi="仿宋" w:eastAsia="仿宋" w:cs="仿宋"/>
                <w:color w:val="000000"/>
                <w:kern w:val="0"/>
                <w:sz w:val="19"/>
                <w:szCs w:val="19"/>
                <w:lang w:bidi="ar"/>
              </w:rPr>
            </w:pPr>
          </w:p>
        </w:tc>
        <w:tc>
          <w:tcPr>
            <w:tcW w:w="7576" w:type="dxa"/>
            <w:gridSpan w:val="8"/>
            <w:noWrap w:val="0"/>
            <w:vAlign w:val="top"/>
          </w:tcPr>
          <w:p>
            <w:pPr>
              <w:widowControl/>
              <w:jc w:val="left"/>
            </w:pPr>
            <w:r>
              <w:rPr>
                <w:rFonts w:ascii="仿宋" w:hAnsi="仿宋" w:eastAsia="仿宋" w:cs="仿宋"/>
                <w:color w:val="000000"/>
                <w:kern w:val="0"/>
                <w:sz w:val="24"/>
                <w:lang w:bidi="ar"/>
              </w:rPr>
              <w:t xml:space="preserve">分项报价合计（小写）： </w:t>
            </w:r>
            <w:r>
              <w:rPr>
                <w:rFonts w:hint="eastAsia" w:ascii="仿宋" w:hAnsi="仿宋" w:eastAsia="仿宋" w:cs="仿宋"/>
                <w:color w:val="000000"/>
                <w:kern w:val="0"/>
                <w:sz w:val="24"/>
                <w:lang w:bidi="ar"/>
              </w:rPr>
              <w:t xml:space="preserve">               大写：</w:t>
            </w:r>
          </w:p>
          <w:p>
            <w:pPr>
              <w:widowControl/>
              <w:jc w:val="left"/>
              <w:rPr>
                <w:rFonts w:hint="eastAsia" w:ascii="仿宋" w:hAnsi="仿宋" w:eastAsia="仿宋" w:cs="仿宋"/>
                <w:color w:val="000000"/>
                <w:kern w:val="0"/>
                <w:sz w:val="19"/>
                <w:szCs w:val="19"/>
                <w:lang w:bidi="ar"/>
              </w:rPr>
            </w:pPr>
          </w:p>
        </w:tc>
      </w:tr>
    </w:tbl>
    <w:p>
      <w:pPr>
        <w:widowControl/>
        <w:jc w:val="left"/>
        <w:rPr>
          <w:rFonts w:hint="eastAsia" w:ascii="仿宋" w:hAnsi="仿宋" w:eastAsia="仿宋" w:cs="仿宋"/>
        </w:rPr>
      </w:pPr>
      <w:r>
        <w:rPr>
          <w:rFonts w:hint="eastAsia" w:ascii="仿宋" w:hAnsi="仿宋" w:eastAsia="仿宋" w:cs="仿宋"/>
          <w:b/>
          <w:bCs/>
          <w:color w:val="000000"/>
          <w:kern w:val="0"/>
          <w:sz w:val="24"/>
          <w:lang w:bidi="ar"/>
        </w:rPr>
        <w:t xml:space="preserve"> </w:t>
      </w:r>
    </w:p>
    <w:p>
      <w:pPr>
        <w:widowControl/>
        <w:ind w:firstLine="38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19"/>
          <w:szCs w:val="19"/>
          <w:lang w:bidi="ar"/>
        </w:rPr>
        <w:t xml:space="preserve"> </w:t>
      </w:r>
    </w:p>
    <w:p>
      <w:pPr>
        <w:widowControl/>
        <w:ind w:firstLine="3920" w:firstLineChars="14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供应商名称: (盖章) </w:t>
      </w:r>
    </w:p>
    <w:p>
      <w:pPr>
        <w:pStyle w:val="2"/>
        <w:rPr>
          <w:rFonts w:hint="eastAsia"/>
        </w:rPr>
      </w:pPr>
    </w:p>
    <w:p>
      <w:pPr>
        <w:widowControl/>
        <w:ind w:firstLine="3920" w:firstLineChars="14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法定代表人或授权代表(签字): </w:t>
      </w:r>
    </w:p>
    <w:p>
      <w:pPr>
        <w:widowControl/>
        <w:ind w:firstLine="560" w:firstLineChars="200"/>
        <w:jc w:val="left"/>
        <w:rPr>
          <w:rFonts w:hint="eastAsia" w:ascii="仿宋" w:hAnsi="仿宋" w:eastAsia="仿宋" w:cs="仿宋"/>
          <w:color w:val="000000"/>
          <w:kern w:val="0"/>
          <w:sz w:val="28"/>
          <w:szCs w:val="28"/>
          <w:lang w:bidi="ar"/>
        </w:rPr>
      </w:pPr>
    </w:p>
    <w:p>
      <w:pPr>
        <w:widowControl/>
        <w:ind w:firstLine="3920" w:firstLineChars="14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报价日期:      年   月   日 </w:t>
      </w:r>
    </w:p>
    <w:p>
      <w:pPr>
        <w:pStyle w:val="2"/>
        <w:rPr>
          <w:rFonts w:hint="eastAsia"/>
        </w:rPr>
      </w:pPr>
    </w:p>
    <w:p>
      <w:pPr>
        <w:widowControl/>
        <w:jc w:val="left"/>
        <w:rPr>
          <w:rFonts w:hint="eastAsia" w:ascii="仿宋" w:hAnsi="仿宋" w:eastAsia="仿宋" w:cs="仿宋"/>
          <w:sz w:val="28"/>
          <w:szCs w:val="28"/>
        </w:rPr>
      </w:pPr>
      <w:r>
        <w:rPr>
          <w:rFonts w:hint="eastAsia" w:ascii="仿宋" w:hAnsi="仿宋" w:eastAsia="仿宋" w:cs="仿宋"/>
          <w:b/>
          <w:bCs/>
          <w:color w:val="000000"/>
          <w:kern w:val="0"/>
          <w:sz w:val="28"/>
          <w:szCs w:val="28"/>
          <w:lang w:bidi="ar"/>
        </w:rPr>
        <w:t xml:space="preserve">注:1、报价人必须详细报出总价的各个组成部分的报价，否则作无效报价处理。 </w:t>
      </w:r>
    </w:p>
    <w:p>
      <w:pPr>
        <w:widowControl/>
        <w:jc w:val="left"/>
        <w:rPr>
          <w:rFonts w:hint="eastAsia" w:ascii="仿宋" w:hAnsi="仿宋" w:eastAsia="仿宋" w:cs="仿宋"/>
          <w:sz w:val="28"/>
          <w:szCs w:val="28"/>
        </w:rPr>
      </w:pPr>
      <w:r>
        <w:rPr>
          <w:rFonts w:hint="eastAsia" w:ascii="仿宋" w:hAnsi="仿宋" w:eastAsia="仿宋" w:cs="仿宋"/>
          <w:b/>
          <w:bCs/>
          <w:color w:val="000000"/>
          <w:kern w:val="0"/>
          <w:sz w:val="28"/>
          <w:szCs w:val="28"/>
          <w:lang w:bidi="ar"/>
        </w:rPr>
        <w:t xml:space="preserve">2、“分项报价明细表”各分项报价合计应当与“报价单”报价合计相等。 </w:t>
      </w:r>
    </w:p>
    <w:p>
      <w:pPr>
        <w:widowControl/>
        <w:jc w:val="left"/>
        <w:rPr>
          <w:rFonts w:hint="eastAsia" w:ascii="仿宋" w:hAnsi="仿宋" w:eastAsia="仿宋" w:cs="仿宋"/>
          <w:sz w:val="28"/>
          <w:szCs w:val="28"/>
        </w:rPr>
      </w:pPr>
      <w:r>
        <w:rPr>
          <w:rFonts w:hint="eastAsia" w:ascii="仿宋" w:hAnsi="仿宋" w:eastAsia="仿宋" w:cs="仿宋"/>
          <w:b/>
          <w:bCs/>
          <w:color w:val="000000"/>
          <w:kern w:val="0"/>
          <w:sz w:val="28"/>
          <w:szCs w:val="28"/>
          <w:lang w:bidi="ar"/>
        </w:rPr>
        <w:t>3、“分项报价明细表”各分项报价合计与“报价单”报价合计不一致的，以“报价单”报价为准。</w:t>
      </w:r>
    </w:p>
    <w:p>
      <w:pPr>
        <w:widowControl/>
        <w:ind w:firstLine="562" w:firstLineChars="200"/>
        <w:jc w:val="left"/>
        <w:rPr>
          <w:rFonts w:hint="eastAsia" w:ascii="仿宋" w:hAnsi="仿宋" w:eastAsia="仿宋" w:cs="仿宋"/>
          <w:b/>
          <w:bCs/>
          <w:color w:val="000000"/>
          <w:kern w:val="0"/>
          <w:sz w:val="28"/>
          <w:szCs w:val="28"/>
          <w:lang w:bidi="ar"/>
        </w:rPr>
      </w:pPr>
    </w:p>
    <w:p>
      <w:pPr>
        <w:widowControl/>
        <w:ind w:firstLine="562" w:firstLineChars="200"/>
        <w:jc w:val="left"/>
        <w:rPr>
          <w:rFonts w:hint="eastAsia" w:ascii="仿宋" w:hAnsi="仿宋" w:eastAsia="仿宋" w:cs="仿宋"/>
          <w:b/>
          <w:bCs/>
          <w:color w:val="000000"/>
          <w:kern w:val="0"/>
          <w:sz w:val="28"/>
          <w:szCs w:val="28"/>
          <w:lang w:bidi="ar"/>
        </w:rPr>
      </w:pPr>
    </w:p>
    <w:p>
      <w:pPr>
        <w:widowControl/>
        <w:ind w:firstLine="562" w:firstLineChars="200"/>
        <w:jc w:val="left"/>
        <w:rPr>
          <w:rFonts w:hint="eastAsia" w:ascii="仿宋" w:hAnsi="仿宋" w:eastAsia="仿宋" w:cs="仿宋"/>
          <w:b/>
          <w:bCs/>
          <w:color w:val="000000"/>
          <w:kern w:val="0"/>
          <w:sz w:val="28"/>
          <w:szCs w:val="28"/>
          <w:lang w:bidi="ar"/>
        </w:rPr>
      </w:pPr>
    </w:p>
    <w:p>
      <w:pPr>
        <w:widowControl/>
        <w:ind w:firstLine="562" w:firstLineChars="200"/>
        <w:jc w:val="left"/>
        <w:rPr>
          <w:rFonts w:hint="eastAsia" w:ascii="仿宋" w:hAnsi="仿宋" w:eastAsia="仿宋" w:cs="仿宋"/>
          <w:b/>
          <w:bCs/>
          <w:color w:val="000000"/>
          <w:kern w:val="0"/>
          <w:sz w:val="28"/>
          <w:szCs w:val="28"/>
          <w:lang w:bidi="ar"/>
        </w:rPr>
      </w:pPr>
    </w:p>
    <w:p>
      <w:pPr>
        <w:pStyle w:val="2"/>
        <w:rPr>
          <w:rFonts w:hint="eastAsia"/>
        </w:rPr>
      </w:pPr>
    </w:p>
    <w:p>
      <w:pPr>
        <w:widowControl/>
        <w:ind w:firstLine="562" w:firstLineChars="200"/>
        <w:jc w:val="left"/>
        <w:rPr>
          <w:rFonts w:hint="eastAsia" w:ascii="仿宋" w:hAnsi="仿宋" w:eastAsia="仿宋" w:cs="仿宋"/>
          <w:b/>
          <w:bCs/>
          <w:color w:val="000000"/>
          <w:kern w:val="0"/>
          <w:sz w:val="28"/>
          <w:szCs w:val="28"/>
          <w:lang w:bidi="ar"/>
        </w:rPr>
      </w:pPr>
    </w:p>
    <w:p>
      <w:pPr>
        <w:widowControl/>
        <w:ind w:firstLine="562" w:firstLineChars="200"/>
        <w:jc w:val="center"/>
        <w:rPr>
          <w:rFonts w:hint="eastAsia"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（五）主要商务要求承诺书</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我公司承诺可以完全满足本次采购项目的所有主要商务条款要求（如标的提供的时间、标的提供的地点、投标有效期、采购资金支付、验收要求、履约保证金等）。若有不符合或未按承诺履行的，后果和责任自负。 </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如有优于</w:t>
      </w:r>
      <w:r>
        <w:rPr>
          <w:rFonts w:hint="eastAsia" w:ascii="仿宋" w:hAnsi="仿宋" w:eastAsia="仿宋" w:cs="仿宋"/>
          <w:color w:val="000000"/>
          <w:kern w:val="0"/>
          <w:sz w:val="28"/>
          <w:szCs w:val="28"/>
          <w:lang w:eastAsia="zh-CN" w:bidi="ar"/>
        </w:rPr>
        <w:t>采购文件</w:t>
      </w:r>
      <w:r>
        <w:rPr>
          <w:rFonts w:hint="eastAsia" w:ascii="仿宋" w:hAnsi="仿宋" w:eastAsia="仿宋" w:cs="仿宋"/>
          <w:color w:val="000000"/>
          <w:kern w:val="0"/>
          <w:sz w:val="28"/>
          <w:szCs w:val="28"/>
          <w:lang w:bidi="ar"/>
        </w:rPr>
        <w:t xml:space="preserve">主要商务要求的请在此承诺书中说明。具体优于内容（如标的提供的时间、地点，质保期等）。 </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特此承诺。 </w:t>
      </w:r>
    </w:p>
    <w:p>
      <w:pPr>
        <w:widowControl/>
        <w:ind w:firstLine="4480" w:firstLineChars="1600"/>
        <w:jc w:val="left"/>
        <w:rPr>
          <w:rFonts w:hint="eastAsia" w:ascii="仿宋" w:hAnsi="仿宋" w:eastAsia="仿宋" w:cs="仿宋"/>
          <w:color w:val="000000"/>
          <w:kern w:val="0"/>
          <w:sz w:val="28"/>
          <w:szCs w:val="28"/>
          <w:lang w:bidi="ar"/>
        </w:rPr>
      </w:pPr>
    </w:p>
    <w:p>
      <w:pPr>
        <w:pStyle w:val="2"/>
        <w:rPr>
          <w:rFonts w:hint="eastAsia" w:ascii="仿宋" w:hAnsi="仿宋" w:eastAsia="仿宋" w:cs="仿宋"/>
          <w:color w:val="000000"/>
          <w:kern w:val="0"/>
          <w:sz w:val="28"/>
          <w:szCs w:val="28"/>
          <w:lang w:bidi="ar"/>
        </w:rPr>
      </w:pPr>
    </w:p>
    <w:p>
      <w:pPr>
        <w:pStyle w:val="2"/>
        <w:rPr>
          <w:rFonts w:hint="eastAsia" w:ascii="仿宋" w:hAnsi="仿宋" w:eastAsia="仿宋" w:cs="仿宋"/>
          <w:color w:val="000000"/>
          <w:kern w:val="0"/>
          <w:sz w:val="28"/>
          <w:szCs w:val="28"/>
          <w:lang w:bidi="ar"/>
        </w:rPr>
      </w:pPr>
    </w:p>
    <w:p>
      <w:pPr>
        <w:widowControl/>
        <w:ind w:firstLine="4480" w:firstLineChars="16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供应商名称：（加盖公章） </w:t>
      </w:r>
    </w:p>
    <w:p>
      <w:pPr>
        <w:widowControl/>
        <w:ind w:firstLine="5320" w:firstLineChars="1900"/>
        <w:jc w:val="left"/>
        <w:rPr>
          <w:rFonts w:hint="eastAsia" w:ascii="仿宋" w:hAnsi="仿宋" w:eastAsia="仿宋" w:cs="仿宋"/>
          <w:color w:val="000000"/>
          <w:kern w:val="0"/>
          <w:sz w:val="28"/>
          <w:szCs w:val="28"/>
          <w:lang w:bidi="ar"/>
        </w:rPr>
      </w:pPr>
    </w:p>
    <w:p>
      <w:pPr>
        <w:widowControl/>
        <w:ind w:firstLine="5320" w:firstLineChars="19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年 月 日 </w:t>
      </w: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widowControl/>
        <w:ind w:firstLine="562" w:firstLineChars="200"/>
        <w:jc w:val="center"/>
        <w:rPr>
          <w:rFonts w:hint="eastAsia"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（六）各类证明材料</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eastAsia="zh-CN" w:bidi="ar"/>
        </w:rPr>
        <w:t>采购文件</w:t>
      </w:r>
      <w:r>
        <w:rPr>
          <w:rFonts w:hint="eastAsia" w:ascii="仿宋" w:hAnsi="仿宋" w:eastAsia="仿宋" w:cs="仿宋"/>
          <w:color w:val="000000"/>
          <w:kern w:val="0"/>
          <w:sz w:val="28"/>
          <w:szCs w:val="28"/>
          <w:lang w:bidi="ar"/>
        </w:rPr>
        <w:t xml:space="preserve">要求提供的其他资料。 </w:t>
      </w:r>
    </w:p>
    <w:p>
      <w:pPr>
        <w:widowControl/>
        <w:ind w:firstLine="560" w:firstLineChars="200"/>
        <w:jc w:val="left"/>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 xml:space="preserve">供应商认为需提供的其他资料。 </w:t>
      </w:r>
    </w:p>
    <w:p>
      <w:pPr>
        <w:widowControl/>
        <w:ind w:firstLine="562" w:firstLineChars="200"/>
        <w:jc w:val="left"/>
        <w:rPr>
          <w:rFonts w:hint="default"/>
          <w:lang w:val="en" w:eastAsia="zh-CN"/>
        </w:rPr>
      </w:pPr>
      <w:r>
        <w:rPr>
          <w:rFonts w:hint="eastAsia" w:ascii="仿宋" w:hAnsi="仿宋" w:eastAsia="仿宋" w:cs="仿宋"/>
          <w:b/>
          <w:bCs/>
          <w:color w:val="000000"/>
          <w:kern w:val="0"/>
          <w:sz w:val="28"/>
          <w:szCs w:val="28"/>
          <w:lang w:bidi="ar"/>
        </w:rPr>
        <w:t>提供“被列入失信被执行人、重大税收违法案件当事人名单、政府采购严重违法失信行为记录名单” 及“信用中国”查询相关主体的信用记录的网站截图</w:t>
      </w:r>
    </w:p>
    <w:sectPr>
      <w:pgSz w:w="11906" w:h="16838"/>
      <w:pgMar w:top="1440" w:right="1080" w:bottom="1440" w:left="108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ESI楷体-GB2312">
    <w:altName w:val="楷体_GB2312"/>
    <w:panose1 w:val="02000500000000000000"/>
    <w:charset w:val="86"/>
    <w:family w:val="auto"/>
    <w:pitch w:val="default"/>
    <w:sig w:usb0="00000000" w:usb1="00000000" w:usb2="00000012" w:usb3="00000000" w:csb0="0004000F"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B8E221"/>
    <w:multiLevelType w:val="singleLevel"/>
    <w:tmpl w:val="BCB8E221"/>
    <w:lvl w:ilvl="0" w:tentative="0">
      <w:start w:val="1"/>
      <w:numFmt w:val="decimal"/>
      <w:suff w:val="nothing"/>
      <w:lvlText w:val="（%1）"/>
      <w:lvlJc w:val="left"/>
    </w:lvl>
  </w:abstractNum>
  <w:abstractNum w:abstractNumId="1">
    <w:nsid w:val="D12D2912"/>
    <w:multiLevelType w:val="singleLevel"/>
    <w:tmpl w:val="D12D2912"/>
    <w:lvl w:ilvl="0" w:tentative="0">
      <w:start w:val="1"/>
      <w:numFmt w:val="decimal"/>
      <w:suff w:val="nothing"/>
      <w:lvlText w:val="（%1）"/>
      <w:lvlJc w:val="left"/>
    </w:lvl>
  </w:abstractNum>
  <w:abstractNum w:abstractNumId="2">
    <w:nsid w:val="FFD622EC"/>
    <w:multiLevelType w:val="singleLevel"/>
    <w:tmpl w:val="FFD622EC"/>
    <w:lvl w:ilvl="0" w:tentative="0">
      <w:start w:val="6"/>
      <w:numFmt w:val="chineseCounting"/>
      <w:suff w:val="nothing"/>
      <w:lvlText w:val="%1、"/>
      <w:lvlJc w:val="left"/>
      <w:rPr>
        <w:rFonts w:hint="eastAsia"/>
      </w:rPr>
    </w:lvl>
  </w:abstractNum>
  <w:abstractNum w:abstractNumId="3">
    <w:nsid w:val="1735AA1D"/>
    <w:multiLevelType w:val="singleLevel"/>
    <w:tmpl w:val="1735AA1D"/>
    <w:lvl w:ilvl="0" w:tentative="0">
      <w:start w:val="8"/>
      <w:numFmt w:val="chineseCounting"/>
      <w:suff w:val="nothing"/>
      <w:lvlText w:val="%1、"/>
      <w:lvlJc w:val="left"/>
      <w:pPr>
        <w:ind w:left="560" w:leftChars="0" w:firstLine="0" w:firstLineChars="0"/>
      </w:pPr>
      <w:rPr>
        <w:rFonts w:hint="eastAsia"/>
      </w:rPr>
    </w:lvl>
  </w:abstractNum>
  <w:abstractNum w:abstractNumId="4">
    <w:nsid w:val="19BC6687"/>
    <w:multiLevelType w:val="singleLevel"/>
    <w:tmpl w:val="19BC6687"/>
    <w:lvl w:ilvl="0" w:tentative="0">
      <w:start w:val="1"/>
      <w:numFmt w:val="decimal"/>
      <w:suff w:val="nothing"/>
      <w:lvlText w:val="（%1）"/>
      <w:lvlJc w:val="left"/>
    </w:lvl>
  </w:abstractNum>
  <w:abstractNum w:abstractNumId="5">
    <w:nsid w:val="43ADCD53"/>
    <w:multiLevelType w:val="singleLevel"/>
    <w:tmpl w:val="43ADCD53"/>
    <w:lvl w:ilvl="0" w:tentative="0">
      <w:start w:val="1"/>
      <w:numFmt w:val="decimal"/>
      <w:suff w:val="nothing"/>
      <w:lvlText w:val="（%1）"/>
      <w:lvlJc w:val="left"/>
    </w:lvl>
  </w:abstractNum>
  <w:abstractNum w:abstractNumId="6">
    <w:nsid w:val="7EDF330D"/>
    <w:multiLevelType w:val="singleLevel"/>
    <w:tmpl w:val="7EDF330D"/>
    <w:lvl w:ilvl="0" w:tentative="0">
      <w:start w:val="2"/>
      <w:numFmt w:val="chineseCounting"/>
      <w:suff w:val="nothing"/>
      <w:lvlText w:val="%1、"/>
      <w:lvlJc w:val="left"/>
      <w:rPr>
        <w:rFonts w:hint="eastAsia"/>
      </w:rPr>
    </w:lvl>
  </w:abstractNum>
  <w:num w:numId="1">
    <w:abstractNumId w:val="3"/>
  </w:num>
  <w:num w:numId="2">
    <w:abstractNumId w:val="0"/>
  </w:num>
  <w:num w:numId="3">
    <w:abstractNumId w:val="1"/>
  </w:num>
  <w:num w:numId="4">
    <w:abstractNumId w:val="4"/>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k1ZDE4M2ZjYjEwNTMyNGYzYzg3OWUxOTZlY2U2ZjYifQ=="/>
  </w:docVars>
  <w:rsids>
    <w:rsidRoot w:val="00000000"/>
    <w:rsid w:val="0103164E"/>
    <w:rsid w:val="01F9035B"/>
    <w:rsid w:val="03261624"/>
    <w:rsid w:val="057A05D2"/>
    <w:rsid w:val="10674435"/>
    <w:rsid w:val="13960100"/>
    <w:rsid w:val="15F24B0A"/>
    <w:rsid w:val="176F3BD1"/>
    <w:rsid w:val="17A3789A"/>
    <w:rsid w:val="1BFF6F34"/>
    <w:rsid w:val="1C8117AB"/>
    <w:rsid w:val="1F1F369F"/>
    <w:rsid w:val="20651585"/>
    <w:rsid w:val="230843B5"/>
    <w:rsid w:val="27C7005C"/>
    <w:rsid w:val="27F751B9"/>
    <w:rsid w:val="292D040A"/>
    <w:rsid w:val="2A9E7837"/>
    <w:rsid w:val="2C484235"/>
    <w:rsid w:val="2C8132A3"/>
    <w:rsid w:val="2CBE44F7"/>
    <w:rsid w:val="2F2D4357"/>
    <w:rsid w:val="2F7F26EB"/>
    <w:rsid w:val="2FAB7D1C"/>
    <w:rsid w:val="30835CF9"/>
    <w:rsid w:val="31991C57"/>
    <w:rsid w:val="359C73A0"/>
    <w:rsid w:val="36D614CA"/>
    <w:rsid w:val="3B4F8082"/>
    <w:rsid w:val="3B550425"/>
    <w:rsid w:val="3E6FF54B"/>
    <w:rsid w:val="3EEF16AC"/>
    <w:rsid w:val="420E33D3"/>
    <w:rsid w:val="42325390"/>
    <w:rsid w:val="42351443"/>
    <w:rsid w:val="42352CBC"/>
    <w:rsid w:val="43307B5C"/>
    <w:rsid w:val="443941AC"/>
    <w:rsid w:val="467852BF"/>
    <w:rsid w:val="47505EDD"/>
    <w:rsid w:val="4A30697C"/>
    <w:rsid w:val="4F093C56"/>
    <w:rsid w:val="4F1D2EA8"/>
    <w:rsid w:val="4F8847C5"/>
    <w:rsid w:val="4FFFCC59"/>
    <w:rsid w:val="537D2E2C"/>
    <w:rsid w:val="53C75AEC"/>
    <w:rsid w:val="54924677"/>
    <w:rsid w:val="54D222B5"/>
    <w:rsid w:val="551E34D6"/>
    <w:rsid w:val="554F7B33"/>
    <w:rsid w:val="556B75E2"/>
    <w:rsid w:val="56521689"/>
    <w:rsid w:val="57E15A97"/>
    <w:rsid w:val="5A696FB4"/>
    <w:rsid w:val="5AF9FF2F"/>
    <w:rsid w:val="5C606182"/>
    <w:rsid w:val="5CFB69C6"/>
    <w:rsid w:val="5E6071CD"/>
    <w:rsid w:val="5F3242B2"/>
    <w:rsid w:val="6056529D"/>
    <w:rsid w:val="61790769"/>
    <w:rsid w:val="62ED4189"/>
    <w:rsid w:val="635D47B6"/>
    <w:rsid w:val="64373C6C"/>
    <w:rsid w:val="697F058F"/>
    <w:rsid w:val="6A646BA6"/>
    <w:rsid w:val="6EB77096"/>
    <w:rsid w:val="70422316"/>
    <w:rsid w:val="71BFDD1D"/>
    <w:rsid w:val="7589009F"/>
    <w:rsid w:val="764624BD"/>
    <w:rsid w:val="77242776"/>
    <w:rsid w:val="7AE446F6"/>
    <w:rsid w:val="7B116B6D"/>
    <w:rsid w:val="7CC7607D"/>
    <w:rsid w:val="7D450D50"/>
    <w:rsid w:val="7DC3621F"/>
    <w:rsid w:val="7EFF1555"/>
    <w:rsid w:val="7F06EE5D"/>
    <w:rsid w:val="7FBFF8BC"/>
    <w:rsid w:val="7FF058EB"/>
    <w:rsid w:val="7FFD477D"/>
    <w:rsid w:val="7FFF0EBB"/>
    <w:rsid w:val="9BAF330E"/>
    <w:rsid w:val="BAF58231"/>
    <w:rsid w:val="D6BC391E"/>
    <w:rsid w:val="ECFF17F9"/>
    <w:rsid w:val="EDB79FFC"/>
    <w:rsid w:val="EFFE1D6D"/>
    <w:rsid w:val="F1C91CE1"/>
    <w:rsid w:val="F3F6BD91"/>
    <w:rsid w:val="F7FF860F"/>
    <w:rsid w:val="FF5D3572"/>
    <w:rsid w:val="FFFA42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after="120" w:afterLines="0" w:afterAutospacing="0"/>
    </w:p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font11"/>
    <w:basedOn w:val="5"/>
    <w:qFormat/>
    <w:uiPriority w:val="0"/>
    <w:rPr>
      <w:rFonts w:hint="eastAsia" w:ascii="宋体" w:hAnsi="宋体" w:eastAsia="宋体" w:cs="宋体"/>
      <w:color w:val="000000"/>
      <w:sz w:val="24"/>
      <w:szCs w:val="24"/>
      <w:u w:val="none"/>
    </w:rPr>
  </w:style>
  <w:style w:type="paragraph" w:customStyle="1" w:styleId="7">
    <w:name w:val="BodyText1I"/>
    <w:basedOn w:val="8"/>
    <w:qFormat/>
    <w:uiPriority w:val="0"/>
    <w:pPr>
      <w:ind w:firstLine="420" w:firstLineChars="100"/>
    </w:pPr>
  </w:style>
  <w:style w:type="paragraph" w:customStyle="1" w:styleId="8">
    <w:name w:val="BodyText"/>
    <w:basedOn w:val="1"/>
    <w:qFormat/>
    <w:uiPriority w:val="0"/>
    <w:pPr>
      <w:widowControl/>
      <w:textAlignment w:val="baseline"/>
    </w:pPr>
    <w:rPr>
      <w:rFonts w:ascii="Calibri" w:hAnsi="Calibri" w:eastAsia="楷体_GB2312"/>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31</Pages>
  <Words>9326</Words>
  <Characters>10628</Characters>
  <Lines>0</Lines>
  <Paragraphs>0</Paragraphs>
  <TotalTime>6</TotalTime>
  <ScaleCrop>false</ScaleCrop>
  <LinksUpToDate>false</LinksUpToDate>
  <CharactersWithSpaces>11181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2022-01-22T10:27:00Z</dcterms:created>
  <dc:creator>Lenovo</dc:creator>
  <cp:lastModifiedBy>秦子韧</cp:lastModifiedBy>
  <cp:lastPrinted>2022-08-11T07:53:00Z</cp:lastPrinted>
  <dcterms:modified xsi:type="dcterms:W3CDTF">2023-11-30T06:54:22Z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660F71CC70E846C2B483D701DE891DD0_13</vt:lpwstr>
  </property>
</Properties>
</file>