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4A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highlight w:val="none"/>
          <w:lang w:val="en-US" w:eastAsia="zh-CN"/>
        </w:rPr>
        <w:t>附件：</w:t>
      </w:r>
    </w:p>
    <w:p w14:paraId="4597F03D">
      <w:pPr>
        <w:keepLines w:val="0"/>
        <w:pageBreakBefore w:val="0"/>
        <w:overflowPunct/>
        <w:topLinePunct w:val="0"/>
        <w:bidi w:val="0"/>
        <w:spacing w:line="460" w:lineRule="exact"/>
        <w:ind w:firstLine="452" w:firstLineChars="150"/>
        <w:jc w:val="center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参与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  <w:t>谈判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确认函</w:t>
      </w:r>
    </w:p>
    <w:p w14:paraId="04D0564B">
      <w:pPr>
        <w:keepLines w:val="0"/>
        <w:pageBreakBefore w:val="0"/>
        <w:overflowPunct/>
        <w:topLinePunct w:val="0"/>
        <w:bidi w:val="0"/>
        <w:spacing w:line="460" w:lineRule="exact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  <w:u w:val="single"/>
        </w:rPr>
      </w:pPr>
    </w:p>
    <w:p w14:paraId="71411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阿鲁科尔沁旗林业和草原局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：</w:t>
      </w:r>
    </w:p>
    <w:p w14:paraId="4A3ED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（供应商全称）参加贵方组织的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>2024年草原蝗虫直升飞机防治服务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>谈判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文件编号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NMGJY-2024-006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none"/>
          <w:lang w:val="en-US" w:eastAsia="zh-CN"/>
        </w:rPr>
        <w:t>谈判采购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none"/>
        </w:rPr>
        <w:t>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有关活动，为此我方承诺：</w:t>
      </w:r>
    </w:p>
    <w:p w14:paraId="3445C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1、已经具备《中华人民共和国政府采购法》中第二十二条中规定的条件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及本项目要求的资格要求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；</w:t>
      </w:r>
    </w:p>
    <w:p w14:paraId="1A7B7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2、严格遵守《中华人民共和国政府采购法》的有关规定；</w:t>
      </w:r>
    </w:p>
    <w:p w14:paraId="5CA7C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3、愿意提供任何与本次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有关的资料、情况和技术资料。</w:t>
      </w:r>
    </w:p>
    <w:p w14:paraId="243DA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40" w:firstLineChars="18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1454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供应商全称（公章）：</w:t>
      </w:r>
    </w:p>
    <w:p w14:paraId="71F77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法定代表人（签字或盖章）：</w:t>
      </w:r>
    </w:p>
    <w:p w14:paraId="4DA44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联系人：</w:t>
      </w:r>
    </w:p>
    <w:p w14:paraId="122C8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联系电话：</w:t>
      </w:r>
    </w:p>
    <w:p w14:paraId="24D11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邮箱：</w:t>
      </w:r>
    </w:p>
    <w:p w14:paraId="5B963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日期：</w:t>
      </w:r>
    </w:p>
    <w:p w14:paraId="5ADF4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法定代表人（单位负责人）身份证明</w:t>
      </w:r>
    </w:p>
    <w:p w14:paraId="4108C39A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58DDD10A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阿鲁科尔沁旗林业和草原局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</w:p>
    <w:p w14:paraId="3202A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姓名：      性别：    年龄：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职务：</w:t>
      </w:r>
    </w:p>
    <w:p w14:paraId="11D4B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本人系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的法定代表人（单位负责人）。</w:t>
      </w:r>
    </w:p>
    <w:p w14:paraId="6ACB8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特此证明。</w:t>
      </w:r>
    </w:p>
    <w:p w14:paraId="031E28EC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6FEE3946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76BD1F2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22CC3E8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4E4D0F45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18C0614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hxPMdkAAAAKAQAADwAAAAAAAAAB&#10;ACAAAAAiAAAAZHJzL2Rvd25yZXYueG1sUEsBAhQAFAAAAAgAh07iQK+2rwNIAgAAmAQAAA4AAAAA&#10;AAAAAQAgAAAAKAEAAGRycy9lMm9Eb2MueG1sUEsFBgAAAAAGAAYAWQEAAOI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6FEE3946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76BD1F2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22CC3E8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4E4D0F45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18C0614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E8E31A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3829277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0A0BD5D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FB15157">
      <w:pPr>
        <w:keepLines w:val="0"/>
        <w:pageBreakBefore w:val="0"/>
        <w:overflowPunct/>
        <w:topLinePunct w:val="0"/>
        <w:bidi w:val="0"/>
        <w:jc w:val="center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E7EE878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CC19E52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6B9788A8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7704583A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BD3272E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注：本身份证明需由供应商加盖单位公章</w:t>
      </w:r>
    </w:p>
    <w:p w14:paraId="01CABAAC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31EB9C9">
      <w:pPr>
        <w:keepLines w:val="0"/>
        <w:pageBreakBefore w:val="0"/>
        <w:overflowPunct/>
        <w:topLinePunct w:val="0"/>
        <w:bidi w:val="0"/>
        <w:spacing w:line="360" w:lineRule="auto"/>
        <w:ind w:firstLine="360" w:firstLineChars="1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供应商名称（公章）： </w:t>
      </w:r>
    </w:p>
    <w:p w14:paraId="3414D705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6240" w:firstLineChars="2600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月   日</w:t>
      </w:r>
    </w:p>
    <w:p w14:paraId="0935C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授权委托书</w:t>
      </w:r>
    </w:p>
    <w:p w14:paraId="7B7DD3C2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阿鲁科尔沁旗林业和草原局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、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内蒙古锦意工程项目管理有限公司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</w:p>
    <w:p w14:paraId="7A3020BB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兹授权我单位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（姓名）作为参加贵单位组织的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谈判采购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 w14:paraId="52D4A2D1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 w14:paraId="0D137F54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特此委托。</w:t>
      </w:r>
    </w:p>
    <w:p w14:paraId="0D783FB8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66BE8F9C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7ACE2031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4131F4CE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CC527F5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1015B52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wPNHB2AAAAAkBAAAPAAAAAAAAAAEA&#10;IAAAACIAAABkcnMvZG93bnJldi54bWxQSwECFAAUAAAACACHTuJAfsuxAEgCAACYBAAADgAAAAAA&#10;AAABACAAAAAn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66BE8F9C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7ACE2031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4131F4CE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6CC527F5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1015B52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45624D18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72D39F49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52971BD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3F22D879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5220F33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mbCWHUcCAACY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45624D18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72D39F49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52971BD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3F22D879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5220F33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AA03D5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98977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60888871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2DC34263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70E1FA57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6B15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供应商：（公章）</w:t>
      </w:r>
    </w:p>
    <w:p w14:paraId="474FD24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法定代表人（单位负责人）：（亲笔签字）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联系电话：</w:t>
      </w:r>
    </w:p>
    <w:p w14:paraId="2805CF9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委托代理人：（亲笔签字）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              联系电话：</w:t>
      </w:r>
    </w:p>
    <w:p w14:paraId="5AAFD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CFB8F7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月   日</w:t>
      </w:r>
    </w:p>
    <w:p w14:paraId="0283BA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9F2C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</w:p>
    <w:p w14:paraId="45B30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</w:p>
    <w:p w14:paraId="115B1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项目报名供应商登记表</w:t>
      </w:r>
    </w:p>
    <w:tbl>
      <w:tblPr>
        <w:tblStyle w:val="7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 w14:paraId="70EE40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01868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 w14:paraId="340757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515F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B311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AD6F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795B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CF40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731AC550"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E2410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谈判通知书文件编号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F67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5E0CD445"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AD242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FC8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1EFC59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B691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1F4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309BE2A2"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23B6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 w14:paraId="73255D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2987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47C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639BE056"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1A5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4DC4A">
            <w:pP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C0AC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D66DD">
            <w:pP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59084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CFE2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71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71C7F2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1B923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E28E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邮箱为接收竞争性谈判文件及澄清文件等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DB60116"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893E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8D3B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</w:p>
        </w:tc>
      </w:tr>
      <w:tr w14:paraId="230B2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15B46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4C075D60">
      <w:pPr>
        <w:widowControl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</w:p>
    <w:p w14:paraId="27E897AC">
      <w:pPr>
        <w:widowControl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</w:p>
    <w:p w14:paraId="7FA56955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说明：</w:t>
      </w:r>
    </w:p>
    <w:p w14:paraId="62AC2D29"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highlight w:val="none"/>
        </w:rPr>
        <w:fldChar w:fldCharType="begin"/>
      </w:r>
      <w:r>
        <w:rPr>
          <w:rFonts w:hint="eastAsia" w:ascii="黑体" w:hAnsi="黑体" w:eastAsia="黑体" w:cs="黑体"/>
          <w:highlight w:val="none"/>
        </w:rPr>
        <w:instrText xml:space="preserve"> HYPERLINK "mailto:1.报名信息必填。2.企业信息没有的可不填。3.填好后发到邮箱ahzfcg04@163.com。4.邮件标题为所投项目名称及报名企业名称，可粘贴到邮件正文。" </w:instrText>
      </w:r>
      <w:r>
        <w:rPr>
          <w:rFonts w:hint="eastAsia" w:ascii="黑体" w:hAnsi="黑体" w:eastAsia="黑体" w:cs="黑体"/>
          <w:highlight w:val="none"/>
        </w:rPr>
        <w:fldChar w:fldCharType="separate"/>
      </w: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1.报名信息必填。</w:t>
      </w:r>
    </w:p>
    <w:p w14:paraId="51B45DD2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t>2.供应商基本信息没有的可不填。</w:t>
      </w:r>
    </w:p>
    <w:p w14:paraId="01639846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kern w:val="0"/>
          <w:sz w:val="22"/>
          <w:highlight w:val="none"/>
        </w:rPr>
        <w:fldChar w:fldCharType="end"/>
      </w:r>
    </w:p>
    <w:p w14:paraId="549DEA44">
      <w:pPr>
        <w:rPr>
          <w:rFonts w:hint="eastAsia" w:ascii="黑体" w:hAnsi="黑体" w:eastAsia="黑体" w:cs="黑体"/>
        </w:rPr>
      </w:pPr>
    </w:p>
    <w:p w14:paraId="72F2872E">
      <w:pPr>
        <w:keepLines w:val="0"/>
        <w:pageBreakBefore w:val="0"/>
        <w:kinsoku/>
        <w:overflowPunct/>
        <w:topLinePunct w:val="0"/>
        <w:bidi w:val="0"/>
        <w:spacing w:line="60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</w:p>
    <w:p w14:paraId="252E27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Lines="50" w:line="5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auto"/>
          <w:kern w:val="36"/>
          <w:sz w:val="30"/>
          <w:szCs w:val="30"/>
          <w:highlight w:val="none"/>
        </w:rPr>
        <w:sectPr>
          <w:footerReference r:id="rId5" w:type="default"/>
          <w:pgSz w:w="11905" w:h="16838"/>
          <w:pgMar w:top="1440" w:right="1080" w:bottom="1440" w:left="1080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 w14:paraId="00306F5E">
      <w:pPr>
        <w:widowControl/>
        <w:spacing w:line="360" w:lineRule="auto"/>
        <w:ind w:firstLine="643" w:firstLineChars="200"/>
        <w:jc w:val="center"/>
        <w:outlineLvl w:val="9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</w:rPr>
        <w:t>各网站查询步骤及截图示例</w:t>
      </w:r>
    </w:p>
    <w:p w14:paraId="72CE4E51">
      <w:pPr>
        <w:spacing w:line="360" w:lineRule="auto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kern w:val="0"/>
          <w:sz w:val="24"/>
        </w:rPr>
        <w:t>1、“信用中国”网站截图步骤及示例：</w:t>
      </w:r>
      <w:r>
        <w:rPr>
          <w:rFonts w:hint="eastAsia" w:ascii="黑体" w:hAnsi="黑体" w:eastAsia="黑体" w:cs="黑体"/>
          <w:bCs/>
          <w:sz w:val="24"/>
        </w:rPr>
        <w:t>登录网站(</w:t>
      </w:r>
      <w:r>
        <w:rPr>
          <w:rFonts w:hint="eastAsia" w:ascii="黑体" w:hAnsi="黑体" w:eastAsia="黑体" w:cs="黑体"/>
          <w:bCs/>
          <w:sz w:val="24"/>
        </w:rPr>
        <w:fldChar w:fldCharType="begin"/>
      </w:r>
      <w:r>
        <w:rPr>
          <w:rFonts w:hint="eastAsia" w:ascii="黑体" w:hAnsi="黑体" w:eastAsia="黑体" w:cs="黑体"/>
          <w:bCs/>
          <w:sz w:val="24"/>
        </w:rPr>
        <w:instrText xml:space="preserve">HYPERLINK "http://www.creditchina.gov.cn"</w:instrText>
      </w:r>
      <w:r>
        <w:rPr>
          <w:rFonts w:hint="eastAsia" w:ascii="黑体" w:hAnsi="黑体" w:eastAsia="黑体" w:cs="黑体"/>
          <w:bCs/>
          <w:sz w:val="24"/>
        </w:rPr>
        <w:fldChar w:fldCharType="separate"/>
      </w:r>
      <w:r>
        <w:rPr>
          <w:rStyle w:val="9"/>
          <w:rFonts w:hint="eastAsia" w:ascii="黑体" w:hAnsi="黑体" w:eastAsia="黑体" w:cs="黑体"/>
          <w:bCs/>
          <w:sz w:val="24"/>
        </w:rPr>
        <w:t>www.creditchina.gov.cn</w:t>
      </w:r>
      <w:r>
        <w:rPr>
          <w:rFonts w:hint="eastAsia" w:ascii="黑体" w:hAnsi="黑体" w:eastAsia="黑体" w:cs="黑体"/>
          <w:bCs/>
          <w:sz w:val="24"/>
        </w:rPr>
        <w:fldChar w:fldCharType="end"/>
      </w:r>
      <w:r>
        <w:rPr>
          <w:rFonts w:hint="eastAsia" w:ascii="黑体" w:hAnsi="黑体" w:eastAsia="黑体" w:cs="黑体"/>
          <w:bCs/>
          <w:sz w:val="24"/>
        </w:rPr>
        <w:t xml:space="preserve">) </w:t>
      </w:r>
    </w:p>
    <w:p w14:paraId="00ACD83E">
      <w:pPr>
        <w:spacing w:line="360" w:lineRule="auto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171450</wp:posOffset>
            </wp:positionV>
            <wp:extent cx="5272405" cy="4647565"/>
            <wp:effectExtent l="0" t="0" r="4445" b="635"/>
            <wp:wrapNone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B356C8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468495A2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4A1A1A95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2049384D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185218C4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26D134EE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6C301725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755710F5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4DEF7DF8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08ED0A25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1EBAF9C6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77723109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0F503A4B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715762A7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6DFF6F40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67BBDF66">
      <w:pPr>
        <w:spacing w:line="360" w:lineRule="auto"/>
        <w:jc w:val="left"/>
        <w:rPr>
          <w:rFonts w:hint="eastAsia" w:ascii="黑体" w:hAnsi="黑体" w:eastAsia="黑体" w:cs="黑体"/>
          <w:bCs/>
          <w:sz w:val="24"/>
        </w:rPr>
      </w:pPr>
    </w:p>
    <w:p w14:paraId="3C96C811">
      <w:pPr>
        <w:spacing w:line="360" w:lineRule="auto"/>
        <w:ind w:firstLine="480" w:firstLineChars="200"/>
        <w:jc w:val="left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需要查询“失信被执行人、重大税收违法失信主体、政府采购严重违法失信行为记录名单”三个信用</w:t>
      </w:r>
    </w:p>
    <w:p w14:paraId="3560557C">
      <w:pPr>
        <w:spacing w:line="360" w:lineRule="auto"/>
        <w:ind w:firstLine="480" w:firstLineChars="200"/>
        <w:jc w:val="left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信息三个信用信息均输入单位名称或统一社会代码进行查询，将查询结果页面进行整体截图。</w:t>
      </w:r>
    </w:p>
    <w:p w14:paraId="1C6BF174">
      <w:pPr>
        <w:spacing w:line="360" w:lineRule="auto"/>
        <w:rPr>
          <w:rFonts w:hint="eastAsia" w:ascii="黑体" w:hAnsi="黑体" w:eastAsia="黑体" w:cs="黑体"/>
          <w:bCs/>
          <w:sz w:val="28"/>
          <w:szCs w:val="28"/>
        </w:rPr>
      </w:pPr>
    </w:p>
    <w:p w14:paraId="4812E1C2">
      <w:pPr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br w:type="page"/>
      </w:r>
    </w:p>
    <w:p w14:paraId="25920CFB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4567555</wp:posOffset>
            </wp:positionV>
            <wp:extent cx="6229350" cy="4057015"/>
            <wp:effectExtent l="0" t="0" r="0" b="635"/>
            <wp:wrapNone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05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-33020</wp:posOffset>
            </wp:positionV>
            <wp:extent cx="6216015" cy="4405630"/>
            <wp:effectExtent l="0" t="0" r="13335" b="13970"/>
            <wp:wrapNone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b="22298"/>
                    <a:stretch>
                      <a:fillRect/>
                    </a:stretch>
                  </pic:blipFill>
                  <pic:spPr>
                    <a:xfrm>
                      <a:off x="0" y="0"/>
                      <a:ext cx="621601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</w:rPr>
        <w:br w:type="page"/>
      </w:r>
    </w:p>
    <w:p w14:paraId="39104030">
      <w:pPr>
        <w:spacing w:line="360" w:lineRule="auto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2、中国政府采购网查询截图步骤及示例：登录“中国政府采购网” (</w:t>
      </w:r>
      <w:r>
        <w:rPr>
          <w:rFonts w:hint="eastAsia" w:ascii="黑体" w:hAnsi="黑体" w:eastAsia="黑体" w:cs="黑体"/>
          <w:bCs/>
          <w:sz w:val="24"/>
        </w:rPr>
        <w:fldChar w:fldCharType="begin"/>
      </w:r>
      <w:r>
        <w:rPr>
          <w:rFonts w:hint="eastAsia" w:ascii="黑体" w:hAnsi="黑体" w:eastAsia="黑体" w:cs="黑体"/>
          <w:bCs/>
          <w:sz w:val="24"/>
        </w:rPr>
        <w:instrText xml:space="preserve">HYPERLINK "http://www.ccgp.gov.cn"</w:instrText>
      </w:r>
      <w:r>
        <w:rPr>
          <w:rFonts w:hint="eastAsia" w:ascii="黑体" w:hAnsi="黑体" w:eastAsia="黑体" w:cs="黑体"/>
          <w:bCs/>
          <w:sz w:val="24"/>
        </w:rPr>
        <w:fldChar w:fldCharType="separate"/>
      </w:r>
      <w:r>
        <w:rPr>
          <w:rStyle w:val="9"/>
          <w:rFonts w:hint="eastAsia" w:ascii="黑体" w:hAnsi="黑体" w:eastAsia="黑体" w:cs="黑体"/>
          <w:bCs/>
          <w:sz w:val="24"/>
        </w:rPr>
        <w:t>www.ccgp.gov.cn</w:t>
      </w:r>
      <w:r>
        <w:rPr>
          <w:rFonts w:hint="eastAsia" w:ascii="黑体" w:hAnsi="黑体" w:eastAsia="黑体" w:cs="黑体"/>
          <w:bCs/>
          <w:sz w:val="24"/>
        </w:rPr>
        <w:fldChar w:fldCharType="end"/>
      </w:r>
      <w:r>
        <w:rPr>
          <w:rFonts w:hint="eastAsia" w:ascii="黑体" w:hAnsi="黑体" w:eastAsia="黑体" w:cs="黑体"/>
          <w:bCs/>
          <w:sz w:val="24"/>
        </w:rPr>
        <w:t>)</w:t>
      </w:r>
    </w:p>
    <w:p w14:paraId="541F5A3C">
      <w:pPr>
        <w:spacing w:line="360" w:lineRule="auto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118745</wp:posOffset>
            </wp:positionV>
            <wp:extent cx="5592445" cy="3737610"/>
            <wp:effectExtent l="0" t="0" r="8255" b="15240"/>
            <wp:wrapNone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2E8B4C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69C89C82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130F1E50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3AB5D59D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6B8FEEB6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2C1A8012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51CEB533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4CD63625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315080CA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29B09760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50290B72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6F31F9EB">
      <w:pPr>
        <w:spacing w:line="360" w:lineRule="auto"/>
        <w:ind w:firstLine="480" w:firstLineChars="200"/>
        <w:rPr>
          <w:rFonts w:hint="eastAsia" w:ascii="黑体" w:hAnsi="黑体" w:eastAsia="黑体" w:cs="黑体"/>
          <w:bCs/>
          <w:sz w:val="24"/>
        </w:rPr>
      </w:pPr>
    </w:p>
    <w:p w14:paraId="70960403">
      <w:pPr>
        <w:spacing w:line="360" w:lineRule="auto"/>
        <w:ind w:firstLine="480" w:firstLineChars="200"/>
        <w:rPr>
          <w:rFonts w:hint="eastAsia" w:ascii="黑体" w:hAnsi="黑体" w:eastAsia="黑体" w:cs="黑体"/>
          <w:bCs/>
          <w:sz w:val="24"/>
        </w:rPr>
      </w:pPr>
    </w:p>
    <w:p w14:paraId="6339FFA4">
      <w:pPr>
        <w:spacing w:line="360" w:lineRule="auto"/>
        <w:ind w:firstLine="480" w:firstLineChars="200"/>
        <w:rPr>
          <w:rFonts w:hint="eastAsia"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点击进入后，填写单位名称或统一社会代码进行查询，将查询结果页面进行整体截图。</w:t>
      </w:r>
    </w:p>
    <w:p w14:paraId="34CE5458">
      <w:pPr>
        <w:spacing w:line="360" w:lineRule="auto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36830</wp:posOffset>
            </wp:positionV>
            <wp:extent cx="5652770" cy="3496945"/>
            <wp:effectExtent l="0" t="0" r="5080" b="8255"/>
            <wp:wrapNone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349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E1D2CA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0D2C07E4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07EFF080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51640902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053B2435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42895366">
      <w:pPr>
        <w:pStyle w:val="2"/>
        <w:rPr>
          <w:rFonts w:hint="eastAsia" w:ascii="黑体" w:hAnsi="黑体" w:eastAsia="黑体" w:cs="黑体"/>
        </w:rPr>
      </w:pPr>
    </w:p>
    <w:p w14:paraId="6FB06FF3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2612A23D">
      <w:pPr>
        <w:spacing w:line="360" w:lineRule="auto"/>
        <w:rPr>
          <w:rFonts w:hint="eastAsia" w:ascii="黑体" w:hAnsi="黑体" w:eastAsia="黑体" w:cs="黑体"/>
          <w:bCs/>
          <w:sz w:val="24"/>
        </w:rPr>
      </w:pPr>
    </w:p>
    <w:p w14:paraId="7635E4CE">
      <w:pPr>
        <w:rPr>
          <w:rFonts w:hint="eastAsia" w:ascii="黑体" w:hAnsi="黑体" w:eastAsia="黑体" w:cs="黑体"/>
        </w:rPr>
      </w:pPr>
    </w:p>
    <w:p w14:paraId="592325A6">
      <w:pPr>
        <w:rPr>
          <w:rFonts w:hint="eastAsia" w:ascii="黑体" w:hAnsi="黑体" w:eastAsia="黑体" w:cs="黑体"/>
        </w:rPr>
      </w:pPr>
    </w:p>
    <w:p w14:paraId="4FBF6652"/>
    <w:p w14:paraId="083491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9F98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6703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6703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TA0MWEzYzUzYzZjY2E4Y2U3ZjczNmU1ZmJlOTYifQ=="/>
  </w:docVars>
  <w:rsids>
    <w:rsidRoot w:val="7CB830D6"/>
    <w:rsid w:val="7CB8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2"/>
    <w:basedOn w:val="1"/>
    <w:qFormat/>
    <w:uiPriority w:val="99"/>
    <w:pPr>
      <w:spacing w:after="120" w:afterLines="0" w:line="480" w:lineRule="auto"/>
    </w:pPr>
    <w:rPr>
      <w:kern w:val="0"/>
      <w:sz w:val="24"/>
      <w:szCs w:val="24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微软雅黑" w:cs="宋体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wm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2024-07-12T04:20:00Z</dcterms:created>
  <dc:creator>NTKO</dc:creator>
  <cp:lastModifiedBy>NTKO</cp:lastModifiedBy>
  <dcterms:modified xsi:type="dcterms:W3CDTF">2024-07-12T04:20:43Z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2063CA5A58B741A1913D74481420D37B_11</vt:lpwstr>
  </property>
</Properties>
</file>