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000000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kern w:val="2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napToGrid/>
          <w:color w:val="000000"/>
          <w:kern w:val="2"/>
          <w:sz w:val="28"/>
          <w:szCs w:val="28"/>
          <w:highlight w:val="none"/>
          <w:lang w:val="en-US" w:eastAsia="zh-CN"/>
        </w:rPr>
        <w:t>：</w:t>
      </w:r>
    </w:p>
    <w:tbl>
      <w:tblPr>
        <w:tblStyle w:val="2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2"/>
                <w:sz w:val="44"/>
                <w:szCs w:val="44"/>
                <w:u w:val="none"/>
                <w:lang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采购文件申领登记表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申请时间：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接收招标文件邮箱：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法定代表人（签字或盖章）：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GMwMGJjM2VkZjE1Nzc0ZWJjZWUyMjJiZTRlZDgifQ=="/>
  </w:docVars>
  <w:rsids>
    <w:rsidRoot w:val="2AA253CC"/>
    <w:rsid w:val="2AA2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2024-08-19T02:09:00Z</dcterms:created>
  <dc:creator>春华秋实</dc:creator>
  <cp:lastModifiedBy>春华秋实</cp:lastModifiedBy>
  <dcterms:modified xsi:type="dcterms:W3CDTF">2024-08-19T02:09:48Z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63C2184540F54B6FBE22A098F0FFE4BB_11</vt:lpwstr>
  </property>
</Properties>
</file>