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FEFB6">
      <w:pPr>
        <w:jc w:val="center"/>
        <w:rPr>
          <w:rFonts w:hint="eastAsia" w:ascii="宋体" w:hAnsi="宋体" w:cs="宋体"/>
          <w:b/>
          <w:bCs/>
          <w:sz w:val="36"/>
          <w:szCs w:val="36"/>
        </w:rPr>
      </w:pPr>
      <w:bookmarkStart w:id="0" w:name="_GoBack"/>
      <w:r>
        <w:rPr>
          <w:rFonts w:hint="eastAsia" w:ascii="宋体" w:hAnsi="宋体"/>
          <w:b/>
          <w:bCs/>
          <w:sz w:val="36"/>
          <w:szCs w:val="36"/>
          <w:lang w:eastAsia="zh-CN"/>
        </w:rPr>
        <w:t>巴彦温都尔苏木2024年镇街项目</w:t>
      </w:r>
      <w:r>
        <w:rPr>
          <w:rFonts w:hint="eastAsia" w:ascii="宋体" w:hAnsi="宋体" w:cs="宋体"/>
          <w:b/>
          <w:bCs/>
          <w:sz w:val="36"/>
          <w:szCs w:val="36"/>
        </w:rPr>
        <w:t>竞争性磋商成果公告</w:t>
      </w:r>
    </w:p>
    <w:bookmarkEnd w:id="0"/>
    <w:p w14:paraId="76AA1B6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sz w:val="28"/>
          <w:szCs w:val="28"/>
        </w:rPr>
      </w:pPr>
      <w:r>
        <w:rPr>
          <w:rFonts w:hint="eastAsia" w:ascii="宋体" w:hAnsi="宋体" w:eastAsia="宋体" w:cs="宋体"/>
          <w:sz w:val="28"/>
          <w:szCs w:val="28"/>
          <w:lang w:eastAsia="zh-CN"/>
        </w:rPr>
        <w:t>内蒙古恒希工程项目管理有限责任公司</w:t>
      </w:r>
      <w:r>
        <w:rPr>
          <w:rFonts w:hint="eastAsia" w:ascii="宋体" w:hAnsi="宋体" w:eastAsia="宋体"/>
          <w:sz w:val="28"/>
          <w:szCs w:val="28"/>
        </w:rPr>
        <w:t>受</w:t>
      </w:r>
      <w:r>
        <w:rPr>
          <w:rFonts w:hint="eastAsia" w:ascii="宋体" w:hAnsi="宋体" w:cs="宋体"/>
          <w:sz w:val="28"/>
          <w:szCs w:val="28"/>
          <w:lang w:eastAsia="zh-CN"/>
        </w:rPr>
        <w:t>阿鲁科尔沁旗巴彦温都尔苏木人民政府</w:t>
      </w:r>
      <w:r>
        <w:rPr>
          <w:rFonts w:hint="eastAsia" w:ascii="宋体" w:hAnsi="宋体" w:eastAsia="宋体"/>
          <w:sz w:val="28"/>
          <w:szCs w:val="28"/>
        </w:rPr>
        <w:t>委托，于</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10</w:t>
      </w:r>
      <w:r>
        <w:rPr>
          <w:rFonts w:hint="eastAsia" w:ascii="宋体" w:hAnsi="宋体" w:eastAsia="宋体"/>
          <w:sz w:val="28"/>
          <w:szCs w:val="28"/>
        </w:rPr>
        <w:t>日就</w:t>
      </w:r>
      <w:r>
        <w:rPr>
          <w:rFonts w:hint="eastAsia" w:ascii="宋体" w:hAnsi="宋体"/>
          <w:sz w:val="28"/>
          <w:szCs w:val="28"/>
          <w:lang w:eastAsia="zh-CN"/>
        </w:rPr>
        <w:t>巴彦温都尔苏木2024年镇街项目</w:t>
      </w:r>
      <w:r>
        <w:rPr>
          <w:rFonts w:hint="eastAsia" w:ascii="宋体" w:hAnsi="宋体" w:eastAsia="宋体" w:cs="宋体"/>
          <w:sz w:val="28"/>
          <w:szCs w:val="28"/>
          <w:lang w:val="en-US" w:eastAsia="zh-CN"/>
        </w:rPr>
        <w:t xml:space="preserve"> </w:t>
      </w:r>
      <w:r>
        <w:rPr>
          <w:rFonts w:hint="eastAsia" w:ascii="宋体" w:hAnsi="宋体" w:eastAsia="宋体"/>
          <w:sz w:val="28"/>
          <w:szCs w:val="28"/>
        </w:rPr>
        <w:t>（项目编号：</w:t>
      </w:r>
      <w:r>
        <w:rPr>
          <w:rFonts w:hint="eastAsia" w:ascii="宋体" w:hAnsi="宋体"/>
          <w:sz w:val="28"/>
          <w:szCs w:val="28"/>
          <w:lang w:val="en-US" w:eastAsia="zh-CN"/>
        </w:rPr>
        <w:t>HX</w:t>
      </w:r>
      <w:r>
        <w:rPr>
          <w:rFonts w:hint="eastAsia" w:ascii="宋体" w:hAnsi="宋体"/>
          <w:sz w:val="28"/>
          <w:szCs w:val="28"/>
          <w:lang w:eastAsia="zh-CN"/>
        </w:rPr>
        <w:t>GC2024ZB-0</w:t>
      </w:r>
      <w:r>
        <w:rPr>
          <w:rFonts w:hint="eastAsia" w:ascii="宋体" w:hAnsi="宋体"/>
          <w:sz w:val="28"/>
          <w:szCs w:val="28"/>
          <w:lang w:val="en-US" w:eastAsia="zh-CN"/>
        </w:rPr>
        <w:t>13</w:t>
      </w:r>
      <w:r>
        <w:rPr>
          <w:rFonts w:hint="eastAsia" w:ascii="宋体" w:hAnsi="宋体" w:eastAsia="宋体"/>
          <w:sz w:val="28"/>
          <w:szCs w:val="28"/>
        </w:rPr>
        <w:t>）采用竞争性磋商进行采购。现就本次采购的成交结果公告如下。</w:t>
      </w:r>
    </w:p>
    <w:p w14:paraId="78E645E7">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采购项目名称：</w:t>
      </w:r>
      <w:r>
        <w:rPr>
          <w:rFonts w:hint="eastAsia" w:ascii="宋体" w:hAnsi="宋体"/>
          <w:sz w:val="28"/>
          <w:szCs w:val="28"/>
          <w:lang w:eastAsia="zh-CN"/>
        </w:rPr>
        <w:t>巴彦温都尔苏木2024年镇街项目</w:t>
      </w:r>
    </w:p>
    <w:p w14:paraId="24EF78E6">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中标（成交）供应商名称及成交价格：</w:t>
      </w:r>
    </w:p>
    <w:tbl>
      <w:tblPr>
        <w:tblStyle w:val="8"/>
        <w:tblW w:w="96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9"/>
        <w:gridCol w:w="2093"/>
        <w:gridCol w:w="850"/>
        <w:gridCol w:w="2864"/>
        <w:gridCol w:w="1701"/>
        <w:gridCol w:w="1389"/>
      </w:tblGrid>
      <w:tr w14:paraId="188C6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2" w:hRule="atLeast"/>
        </w:trPr>
        <w:tc>
          <w:tcPr>
            <w:tcW w:w="70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D66C78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包号</w:t>
            </w:r>
          </w:p>
        </w:tc>
        <w:tc>
          <w:tcPr>
            <w:tcW w:w="20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CDBC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项目名称</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1617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数量</w:t>
            </w:r>
          </w:p>
        </w:tc>
        <w:tc>
          <w:tcPr>
            <w:tcW w:w="286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093E2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技术规格、参数及要求</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27780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预算金额（元）</w:t>
            </w:r>
          </w:p>
        </w:tc>
        <w:tc>
          <w:tcPr>
            <w:tcW w:w="13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4463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附件材料</w:t>
            </w:r>
          </w:p>
        </w:tc>
      </w:tr>
      <w:tr w14:paraId="48A6CE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7" w:hRule="atLeast"/>
        </w:trPr>
        <w:tc>
          <w:tcPr>
            <w:tcW w:w="70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98C18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1</w:t>
            </w:r>
          </w:p>
        </w:tc>
        <w:tc>
          <w:tcPr>
            <w:tcW w:w="2093" w:type="dxa"/>
            <w:tcBorders>
              <w:top w:val="nil"/>
              <w:left w:val="nil"/>
              <w:bottom w:val="single" w:color="auto" w:sz="8" w:space="0"/>
              <w:right w:val="single" w:color="auto" w:sz="8" w:space="0"/>
            </w:tcBorders>
            <w:tcMar>
              <w:top w:w="0" w:type="dxa"/>
              <w:left w:w="108" w:type="dxa"/>
              <w:bottom w:w="0" w:type="dxa"/>
              <w:right w:w="108" w:type="dxa"/>
            </w:tcMar>
            <w:vAlign w:val="center"/>
          </w:tcPr>
          <w:p w14:paraId="0B8929E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sz w:val="24"/>
                <w:szCs w:val="24"/>
                <w:lang w:eastAsia="zh-CN"/>
              </w:rPr>
              <w:t>巴彦温都尔苏木2024 年镇街项目</w:t>
            </w:r>
          </w:p>
        </w:tc>
        <w:tc>
          <w:tcPr>
            <w:tcW w:w="85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9A1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1</w:t>
            </w:r>
          </w:p>
        </w:tc>
        <w:tc>
          <w:tcPr>
            <w:tcW w:w="2864" w:type="dxa"/>
            <w:tcBorders>
              <w:top w:val="nil"/>
              <w:left w:val="nil"/>
              <w:bottom w:val="single" w:color="auto" w:sz="8" w:space="0"/>
              <w:right w:val="single" w:color="auto" w:sz="8" w:space="0"/>
            </w:tcBorders>
            <w:tcMar>
              <w:top w:w="0" w:type="dxa"/>
              <w:left w:w="108" w:type="dxa"/>
              <w:bottom w:w="0" w:type="dxa"/>
              <w:right w:w="108" w:type="dxa"/>
            </w:tcMar>
          </w:tcPr>
          <w:p w14:paraId="68598F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r>
              <w:rPr>
                <w:rFonts w:hint="eastAsia" w:ascii="宋体" w:hAnsi="宋体" w:cs="宋体"/>
                <w:sz w:val="24"/>
                <w:szCs w:val="24"/>
              </w:rPr>
              <w:t>具体采购内容及要求详见</w:t>
            </w:r>
            <w:r>
              <w:rPr>
                <w:rFonts w:hint="eastAsia" w:ascii="宋体" w:hAnsi="宋体" w:cs="宋体"/>
                <w:sz w:val="24"/>
                <w:szCs w:val="24"/>
                <w:lang w:eastAsia="zh-CN"/>
              </w:rPr>
              <w:t>竞争性磋商采购</w:t>
            </w:r>
            <w:r>
              <w:rPr>
                <w:rFonts w:hint="eastAsia" w:ascii="宋体" w:hAnsi="宋体" w:cs="宋体"/>
                <w:sz w:val="24"/>
                <w:szCs w:val="24"/>
              </w:rPr>
              <w:t>文件</w:t>
            </w:r>
            <w:r>
              <w:rPr>
                <w:rFonts w:hint="eastAsia" w:ascii="宋体" w:hAnsi="宋体" w:cs="宋体"/>
                <w:sz w:val="24"/>
                <w:szCs w:val="24"/>
                <w:lang w:eastAsia="zh-CN"/>
              </w:rPr>
              <w:t>及</w:t>
            </w:r>
            <w:r>
              <w:rPr>
                <w:rFonts w:hint="eastAsia" w:ascii="宋体" w:hAnsi="宋体" w:cs="宋体"/>
                <w:sz w:val="24"/>
                <w:szCs w:val="24"/>
              </w:rPr>
              <w:t>工程量清单。</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14:paraId="492F6A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cs="宋体"/>
                <w:color w:val="auto"/>
                <w:sz w:val="21"/>
                <w:szCs w:val="21"/>
                <w:highlight w:val="none"/>
                <w:lang w:val="en-US" w:eastAsia="zh-CN"/>
              </w:rPr>
              <w:t>494560</w:t>
            </w:r>
            <w:r>
              <w:rPr>
                <w:rFonts w:hint="eastAsia" w:ascii="宋体" w:hAnsi="宋体" w:eastAsia="宋体" w:cs="宋体"/>
                <w:color w:val="auto"/>
                <w:sz w:val="24"/>
                <w:szCs w:val="24"/>
                <w:highlight w:val="none"/>
                <w:lang w:val="en-US" w:eastAsia="zh-CN"/>
              </w:rPr>
              <w:t>元</w:t>
            </w:r>
          </w:p>
        </w:tc>
        <w:tc>
          <w:tcPr>
            <w:tcW w:w="1389" w:type="dxa"/>
            <w:tcBorders>
              <w:top w:val="nil"/>
              <w:left w:val="nil"/>
              <w:bottom w:val="single" w:color="auto" w:sz="8" w:space="0"/>
              <w:right w:val="single" w:color="auto" w:sz="8" w:space="0"/>
            </w:tcBorders>
            <w:tcMar>
              <w:top w:w="0" w:type="dxa"/>
              <w:left w:w="108" w:type="dxa"/>
              <w:bottom w:w="0" w:type="dxa"/>
              <w:right w:w="108" w:type="dxa"/>
            </w:tcMar>
          </w:tcPr>
          <w:p w14:paraId="78D82A2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p>
        </w:tc>
      </w:tr>
      <w:tr w14:paraId="0AA05A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9" w:hRule="atLeast"/>
        </w:trPr>
        <w:tc>
          <w:tcPr>
            <w:tcW w:w="0" w:type="auto"/>
            <w:vMerge w:val="continue"/>
            <w:tcBorders>
              <w:top w:val="nil"/>
              <w:left w:val="single" w:color="auto" w:sz="8" w:space="0"/>
              <w:bottom w:val="single" w:color="auto" w:sz="8" w:space="0"/>
              <w:right w:val="single" w:color="auto" w:sz="8" w:space="0"/>
            </w:tcBorders>
            <w:vAlign w:val="center"/>
          </w:tcPr>
          <w:p w14:paraId="7BAF05E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p>
        </w:tc>
        <w:tc>
          <w:tcPr>
            <w:tcW w:w="8897"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14:paraId="2B7CA51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成交供应商：</w:t>
            </w:r>
            <w:r>
              <w:rPr>
                <w:rFonts w:hint="eastAsia" w:ascii="宋体" w:hAnsi="宋体" w:eastAsia="宋体" w:cs="宋体"/>
                <w:b w:val="0"/>
                <w:bCs w:val="0"/>
                <w:sz w:val="24"/>
                <w:szCs w:val="24"/>
                <w:u w:val="none"/>
                <w:lang w:val="en-US" w:eastAsia="zh-CN"/>
              </w:rPr>
              <w:t>赤峰厚德机械施工有限公司</w:t>
            </w:r>
            <w:r>
              <w:rPr>
                <w:rFonts w:hint="eastAsia" w:ascii="宋体" w:hAnsi="宋体" w:eastAsia="宋体"/>
                <w:sz w:val="24"/>
                <w:szCs w:val="24"/>
              </w:rPr>
              <w:t>；成交金额：</w:t>
            </w:r>
            <w:r>
              <w:rPr>
                <w:rFonts w:hint="eastAsia" w:ascii="宋体" w:hAnsi="宋体" w:eastAsia="宋体" w:cs="宋体"/>
                <w:sz w:val="21"/>
                <w:szCs w:val="21"/>
                <w:lang w:val="en-US" w:eastAsia="zh-CN"/>
              </w:rPr>
              <w:t>493233</w:t>
            </w:r>
            <w:r>
              <w:rPr>
                <w:rFonts w:hint="eastAsia" w:ascii="宋体" w:hAnsi="宋体" w:eastAsia="宋体"/>
                <w:sz w:val="24"/>
                <w:szCs w:val="24"/>
                <w:lang w:val="en-US" w:eastAsia="zh-CN"/>
              </w:rPr>
              <w:t>元</w:t>
            </w:r>
            <w:r>
              <w:rPr>
                <w:rFonts w:hint="eastAsia" w:ascii="宋体" w:hAnsi="宋体" w:eastAsia="宋体"/>
                <w:sz w:val="24"/>
                <w:szCs w:val="24"/>
              </w:rPr>
              <w:t>。</w:t>
            </w:r>
          </w:p>
        </w:tc>
      </w:tr>
    </w:tbl>
    <w:p w14:paraId="35AC5A3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请成交供应商在公告期发布同时到我单位领取通知书并办理相关手续，按规定时限和程序签订政府采购合同。</w:t>
      </w:r>
    </w:p>
    <w:p w14:paraId="449C6E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3、公告时间：</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11</w:t>
      </w:r>
      <w:r>
        <w:rPr>
          <w:rFonts w:hint="eastAsia" w:ascii="宋体" w:hAnsi="宋体" w:eastAsia="宋体"/>
          <w:sz w:val="28"/>
          <w:szCs w:val="28"/>
        </w:rPr>
        <w:t>日-</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11</w:t>
      </w:r>
      <w:r>
        <w:rPr>
          <w:rFonts w:hint="eastAsia" w:ascii="宋体" w:hAnsi="宋体" w:eastAsia="宋体"/>
          <w:sz w:val="28"/>
          <w:szCs w:val="28"/>
        </w:rPr>
        <w:t>日</w:t>
      </w:r>
    </w:p>
    <w:p w14:paraId="3CA0A83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4、评委</w:t>
      </w:r>
      <w:r>
        <w:rPr>
          <w:rFonts w:hint="eastAsia" w:ascii="宋体" w:hAnsi="宋体" w:eastAsia="宋体"/>
          <w:color w:val="auto"/>
          <w:sz w:val="28"/>
          <w:szCs w:val="28"/>
        </w:rPr>
        <w:t>：</w:t>
      </w:r>
      <w:r>
        <w:rPr>
          <w:rFonts w:hint="eastAsia" w:ascii="宋体" w:hAnsi="宋体" w:eastAsia="宋体"/>
          <w:color w:val="auto"/>
          <w:sz w:val="28"/>
          <w:szCs w:val="28"/>
          <w:lang w:eastAsia="zh-CN"/>
        </w:rPr>
        <w:t>耸布尔</w:t>
      </w:r>
      <w:r>
        <w:rPr>
          <w:rFonts w:hint="eastAsia" w:ascii="宋体" w:hAnsi="宋体"/>
          <w:color w:val="auto"/>
          <w:sz w:val="28"/>
          <w:szCs w:val="28"/>
        </w:rPr>
        <w:t>、</w:t>
      </w:r>
      <w:r>
        <w:rPr>
          <w:rFonts w:hint="eastAsia" w:ascii="宋体" w:hAnsi="宋体"/>
          <w:color w:val="auto"/>
          <w:sz w:val="28"/>
          <w:szCs w:val="28"/>
          <w:lang w:eastAsia="zh-CN"/>
        </w:rPr>
        <w:t>海英和布仁巴雅尔</w:t>
      </w:r>
    </w:p>
    <w:tbl>
      <w:tblPr>
        <w:tblStyle w:val="8"/>
        <w:tblW w:w="10403" w:type="dxa"/>
        <w:tblInd w:w="0" w:type="dxa"/>
        <w:shd w:val="clear" w:color="auto" w:fill="FFFFFF"/>
        <w:tblLayout w:type="autofit"/>
        <w:tblCellMar>
          <w:top w:w="0" w:type="dxa"/>
          <w:left w:w="0" w:type="dxa"/>
          <w:bottom w:w="0" w:type="dxa"/>
          <w:right w:w="0" w:type="dxa"/>
        </w:tblCellMar>
      </w:tblPr>
      <w:tblGrid>
        <w:gridCol w:w="10403"/>
      </w:tblGrid>
      <w:tr w14:paraId="7309923B">
        <w:tblPrEx>
          <w:shd w:val="clear" w:color="auto" w:fill="FFFFFF"/>
          <w:tblCellMar>
            <w:top w:w="0" w:type="dxa"/>
            <w:left w:w="0" w:type="dxa"/>
            <w:bottom w:w="0" w:type="dxa"/>
            <w:right w:w="0" w:type="dxa"/>
          </w:tblCellMar>
        </w:tblPrEx>
        <w:tc>
          <w:tcPr>
            <w:tcW w:w="10403" w:type="dxa"/>
            <w:shd w:val="clear" w:color="auto" w:fill="FFFFFF"/>
            <w:tcMar>
              <w:top w:w="75" w:type="dxa"/>
              <w:left w:w="480" w:type="dxa"/>
              <w:bottom w:w="75" w:type="dxa"/>
              <w:right w:w="150" w:type="dxa"/>
            </w:tcMar>
          </w:tcPr>
          <w:p w14:paraId="074C21B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如投标人认为成交结果使自己的合法权益受到损害的，可在公示有效期内，按有关质疑的规定向采购人提出质疑。</w:t>
            </w:r>
          </w:p>
        </w:tc>
      </w:tr>
    </w:tbl>
    <w:p w14:paraId="715015F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采购代理机构：内蒙古恒希工程项目管理有限责任公司</w:t>
      </w:r>
    </w:p>
    <w:p w14:paraId="04C2FFB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lang w:bidi="ar"/>
        </w:rPr>
        <w:t>地址：</w:t>
      </w:r>
      <w:r>
        <w:rPr>
          <w:rFonts w:hint="eastAsia" w:ascii="宋体" w:hAnsi="宋体" w:eastAsia="宋体" w:cs="宋体"/>
          <w:sz w:val="28"/>
          <w:szCs w:val="28"/>
          <w:vertAlign w:val="baseline"/>
          <w:lang w:val="en-US" w:eastAsia="zh-CN"/>
        </w:rPr>
        <w:t>赤峰市和美建材城南门B19栋5楼</w:t>
      </w:r>
    </w:p>
    <w:p w14:paraId="4CCEC1E6">
      <w:pPr>
        <w:pStyle w:val="7"/>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bidi="ar"/>
        </w:rPr>
        <w:t>联系人：</w:t>
      </w:r>
      <w:r>
        <w:rPr>
          <w:rFonts w:hint="eastAsia" w:ascii="宋体" w:hAnsi="宋体" w:eastAsia="宋体" w:cs="宋体"/>
          <w:color w:val="auto"/>
          <w:sz w:val="28"/>
          <w:szCs w:val="28"/>
          <w:lang w:val="en-US" w:eastAsia="zh-CN" w:bidi="ar"/>
        </w:rPr>
        <w:t>张先生</w:t>
      </w:r>
      <w:r>
        <w:rPr>
          <w:rFonts w:hint="eastAsia" w:ascii="宋体" w:hAnsi="宋体" w:eastAsia="宋体" w:cs="宋体"/>
          <w:color w:val="auto"/>
          <w:sz w:val="28"/>
          <w:szCs w:val="28"/>
          <w:lang w:bidi="ar"/>
        </w:rPr>
        <w:t xml:space="preserve">       </w:t>
      </w:r>
      <w:r>
        <w:rPr>
          <w:rFonts w:hint="eastAsia" w:ascii="宋体" w:hAnsi="宋体" w:eastAsia="宋体" w:cs="宋体"/>
          <w:color w:val="auto"/>
          <w:sz w:val="28"/>
          <w:szCs w:val="28"/>
          <w:lang w:val="en-US" w:eastAsia="zh-CN" w:bidi="ar"/>
        </w:rPr>
        <w:t xml:space="preserve">     </w:t>
      </w:r>
      <w:r>
        <w:rPr>
          <w:rFonts w:hint="eastAsia" w:ascii="宋体" w:hAnsi="宋体" w:eastAsia="宋体" w:cs="宋体"/>
          <w:color w:val="auto"/>
          <w:sz w:val="28"/>
          <w:szCs w:val="28"/>
          <w:lang w:bidi="ar"/>
        </w:rPr>
        <w:t>联系电话：</w:t>
      </w:r>
      <w:r>
        <w:rPr>
          <w:rFonts w:hint="eastAsia" w:ascii="宋体" w:hAnsi="宋体" w:eastAsia="宋体" w:cs="宋体"/>
          <w:color w:val="auto"/>
          <w:kern w:val="2"/>
          <w:sz w:val="28"/>
          <w:szCs w:val="28"/>
          <w:lang w:val="en-US" w:eastAsia="zh-CN"/>
        </w:rPr>
        <w:t>18748020114</w:t>
      </w:r>
    </w:p>
    <w:p w14:paraId="2F30A5D1">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采购单位名称：</w:t>
      </w:r>
      <w:r>
        <w:rPr>
          <w:rFonts w:hint="eastAsia" w:ascii="宋体" w:hAnsi="宋体" w:cs="宋体"/>
          <w:sz w:val="28"/>
          <w:szCs w:val="28"/>
          <w:lang w:eastAsia="zh-CN"/>
        </w:rPr>
        <w:t>阿鲁科尔沁旗巴彦温都尔苏木人民政府</w:t>
      </w:r>
    </w:p>
    <w:p w14:paraId="41358EF5">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360" w:lineRule="auto"/>
        <w:ind w:firstLine="560" w:firstLineChars="200"/>
        <w:jc w:val="both"/>
        <w:outlineLvl w:val="9"/>
        <w:rPr>
          <w:rFonts w:hint="eastAsia" w:ascii="宋体" w:hAnsi="宋体" w:cs="宋体"/>
          <w:color w:val="000000"/>
          <w:sz w:val="28"/>
          <w:szCs w:val="28"/>
        </w:rPr>
      </w:pPr>
      <w:r>
        <w:rPr>
          <w:rFonts w:hint="eastAsia" w:ascii="宋体" w:hAnsi="宋体" w:cs="宋体"/>
          <w:color w:val="000000"/>
          <w:sz w:val="28"/>
          <w:szCs w:val="28"/>
        </w:rPr>
        <w:t>地址：</w:t>
      </w:r>
      <w:r>
        <w:rPr>
          <w:rFonts w:hint="eastAsia" w:ascii="宋体" w:hAnsi="宋体" w:eastAsia="宋体" w:cs="宋体"/>
          <w:i w:val="0"/>
          <w:iCs w:val="0"/>
          <w:caps w:val="0"/>
          <w:color w:val="000000"/>
          <w:spacing w:val="0"/>
          <w:sz w:val="28"/>
          <w:szCs w:val="28"/>
          <w:shd w:val="clear" w:color="auto" w:fill="FFFFFF"/>
          <w:lang w:eastAsia="zh-CN"/>
        </w:rPr>
        <w:t>阿鲁科尔沁旗巴彦温都尔苏木</w:t>
      </w:r>
      <w:r>
        <w:rPr>
          <w:rFonts w:hint="eastAsia" w:ascii="宋体" w:hAnsi="宋体" w:cs="宋体"/>
          <w:color w:val="000000"/>
          <w:sz w:val="28"/>
          <w:szCs w:val="28"/>
        </w:rPr>
        <w:t xml:space="preserve">   </w:t>
      </w:r>
    </w:p>
    <w:p w14:paraId="00C7FA8D">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sz w:val="28"/>
          <w:szCs w:val="28"/>
        </w:rPr>
      </w:pPr>
      <w:r>
        <w:rPr>
          <w:rFonts w:hint="eastAsia" w:ascii="宋体" w:hAnsi="宋体" w:eastAsia="宋体" w:cs="宋体"/>
          <w:color w:val="auto"/>
          <w:sz w:val="28"/>
          <w:szCs w:val="28"/>
        </w:rPr>
        <w:t>联系人：:</w:t>
      </w:r>
      <w:r>
        <w:rPr>
          <w:rFonts w:hint="eastAsia" w:ascii="宋体" w:hAnsi="宋体" w:eastAsia="宋体" w:cs="宋体"/>
          <w:color w:val="auto"/>
          <w:sz w:val="28"/>
          <w:szCs w:val="28"/>
          <w:lang w:val="en-US" w:eastAsia="zh-CN"/>
        </w:rPr>
        <w:t>青林</w:t>
      </w:r>
      <w:r>
        <w:rPr>
          <w:rFonts w:hint="eastAsia" w:ascii="宋体" w:hAnsi="宋体" w:cs="宋体"/>
          <w:color w:val="auto"/>
          <w:sz w:val="28"/>
          <w:szCs w:val="28"/>
          <w:lang w:val="en-US" w:eastAsia="zh-CN"/>
        </w:rPr>
        <w:t xml:space="preserve">            </w:t>
      </w:r>
      <w:r>
        <w:rPr>
          <w:rFonts w:hint="eastAsia" w:ascii="宋体" w:hAnsi="宋体" w:eastAsia="宋体" w:cs="宋体"/>
          <w:color w:val="auto"/>
          <w:sz w:val="28"/>
          <w:szCs w:val="28"/>
        </w:rPr>
        <w:t>联系电话：</w:t>
      </w:r>
      <w:r>
        <w:rPr>
          <w:rFonts w:hint="eastAsia" w:ascii="宋体" w:hAnsi="宋体" w:eastAsia="宋体" w:cs="宋体"/>
          <w:color w:val="auto"/>
          <w:sz w:val="28"/>
          <w:szCs w:val="28"/>
          <w:lang w:val="en-US" w:eastAsia="zh-CN"/>
        </w:rPr>
        <w:t>15147330004</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A11859"/>
    <w:multiLevelType w:val="singleLevel"/>
    <w:tmpl w:val="F0A118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MTE4ZTJlMDNkZTM2YzgxNTI3NDRhM2JhMmRlMmUifQ=="/>
  </w:docVars>
  <w:rsids>
    <w:rsidRoot w:val="00580337"/>
    <w:rsid w:val="003608E0"/>
    <w:rsid w:val="00580337"/>
    <w:rsid w:val="00794983"/>
    <w:rsid w:val="00A96B5A"/>
    <w:rsid w:val="0806757F"/>
    <w:rsid w:val="0E282A68"/>
    <w:rsid w:val="1C770201"/>
    <w:rsid w:val="24263D0A"/>
    <w:rsid w:val="2A8C5A93"/>
    <w:rsid w:val="2F4E0466"/>
    <w:rsid w:val="432A59BE"/>
    <w:rsid w:val="75C85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semiHidden/>
    <w:qFormat/>
    <w:uiPriority w:val="99"/>
    <w:pPr>
      <w:ind w:firstLine="570"/>
    </w:pPr>
    <w:rPr>
      <w:rFonts w:ascii="宋体" w:hAnsi="宋体" w:cs="宋体"/>
      <w:color w:val="000000"/>
      <w:sz w:val="28"/>
      <w:szCs w:val="28"/>
    </w:rPr>
  </w:style>
  <w:style w:type="paragraph" w:styleId="3">
    <w:name w:val="Body Text"/>
    <w:basedOn w:val="1"/>
    <w:qFormat/>
    <w:uiPriority w:val="99"/>
    <w:pPr>
      <w:spacing w:after="120"/>
    </w:pPr>
    <w:rPr>
      <w:rFonts w:eastAsia="宋体"/>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next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w:basedOn w:val="3"/>
    <w:unhideWhenUsed/>
    <w:qFormat/>
    <w:uiPriority w:val="99"/>
    <w:pPr>
      <w:ind w:firstLine="420" w:firstLineChars="100"/>
    </w:p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493</Words>
  <Characters>566</Characters>
  <Lines>5</Lines>
  <Paragraphs>1</Paragraphs>
  <TotalTime>0</TotalTime>
  <ScaleCrop>false</ScaleCrop>
  <LinksUpToDate>false</LinksUpToDate>
  <CharactersWithSpaces>597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2019-10-15T00:05:00Z</dcterms:created>
  <dc:creator>NTKO</dc:creator>
  <cp:lastModifiedBy>WPS_1655511781</cp:lastModifiedBy>
  <dcterms:modified xsi:type="dcterms:W3CDTF">2024-10-10T02:58:01Z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67866711E0604848A5BCAB8639E3CA06_13</vt:lpwstr>
  </property>
</Properties>
</file>