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40BE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白城子林场防火监控设备采购项目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中标（成交）结果公告</w:t>
      </w:r>
    </w:p>
    <w:p w14:paraId="593CC4BA">
      <w:pPr>
        <w:rPr>
          <w:rFonts w:hint="eastAsia" w:ascii="黑体" w:hAnsi="黑体" w:eastAsia="黑体" w:cs="黑体"/>
        </w:rPr>
      </w:pPr>
    </w:p>
    <w:p w14:paraId="55B32701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项目名称：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22"/>
          <w:szCs w:val="22"/>
          <w:shd w:val="clear" w:color="auto" w:fill="FFFFFF"/>
          <w:lang w:val="en-US" w:eastAsia="zh-CN"/>
        </w:rPr>
        <w:t>白城子林场防火监控设备采购项目</w:t>
      </w:r>
    </w:p>
    <w:p w14:paraId="79321BE7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项目编号：CFZCAQZH-XJ-B2410001</w:t>
      </w:r>
    </w:p>
    <w:p w14:paraId="0D33F62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三、中标（成交）信息</w:t>
      </w:r>
    </w:p>
    <w:p w14:paraId="617C008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both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</w:p>
    <w:tbl>
      <w:tblPr>
        <w:tblStyle w:val="5"/>
        <w:tblW w:w="8920" w:type="dxa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2100"/>
        <w:gridCol w:w="2267"/>
        <w:gridCol w:w="1950"/>
        <w:gridCol w:w="1922"/>
      </w:tblGrid>
      <w:tr w14:paraId="7FA9742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  <w:jc w:val="center"/>
        </w:trPr>
        <w:tc>
          <w:tcPr>
            <w:tcW w:w="68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507C2E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包号</w:t>
            </w:r>
          </w:p>
        </w:tc>
        <w:tc>
          <w:tcPr>
            <w:tcW w:w="21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25FE51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供应商名称</w:t>
            </w:r>
          </w:p>
        </w:tc>
        <w:tc>
          <w:tcPr>
            <w:tcW w:w="2267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2EE4A5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供应商地址</w:t>
            </w:r>
          </w:p>
        </w:tc>
        <w:tc>
          <w:tcPr>
            <w:tcW w:w="1950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F2ED25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中标（成交）金额</w:t>
            </w:r>
          </w:p>
        </w:tc>
        <w:tc>
          <w:tcPr>
            <w:tcW w:w="1922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A821D3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标的提供的时间</w:t>
            </w:r>
          </w:p>
        </w:tc>
      </w:tr>
      <w:tr w14:paraId="7AD5AF9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  <w:jc w:val="center"/>
        </w:trPr>
        <w:tc>
          <w:tcPr>
            <w:tcW w:w="681" w:type="dxa"/>
            <w:tcBorders>
              <w:top w:val="nil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6A1377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nil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F78AF6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阿鲁科尔沁旗天山镇智慧电子信息服务部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BC9595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内蒙古自治区赤峰市阿鲁科尔沁旗天山镇新城区汉林西街路南395号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F2CFBC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default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93,797.00元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F35592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000000"/>
                <w:spacing w:val="0"/>
                <w:kern w:val="44"/>
                <w:sz w:val="22"/>
                <w:szCs w:val="22"/>
                <w:shd w:val="clear" w:color="auto" w:fill="FFFFFF"/>
                <w:lang w:val="en-US" w:eastAsia="zh-CN" w:bidi="ar"/>
              </w:rPr>
              <w:t>自合同签订之日起7日历天内完成供货</w:t>
            </w:r>
          </w:p>
        </w:tc>
      </w:tr>
    </w:tbl>
    <w:p w14:paraId="0717940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四、公告期限</w:t>
      </w:r>
    </w:p>
    <w:p w14:paraId="42E0F16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自本公告发布之日起1个工作日。</w:t>
      </w:r>
    </w:p>
    <w:p w14:paraId="2F62C25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五、其他补充事宜</w:t>
      </w:r>
    </w:p>
    <w:p w14:paraId="06DF61D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无</w:t>
      </w:r>
    </w:p>
    <w:p w14:paraId="1FBE121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六、凡对本次公告内容提出询问，请按以下方式联系。</w:t>
      </w:r>
    </w:p>
    <w:p w14:paraId="0551579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1.采购人信息</w:t>
      </w:r>
    </w:p>
    <w:p w14:paraId="368C6E2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名  称：阿鲁科尔沁旗白城子林场</w:t>
      </w:r>
    </w:p>
    <w:p w14:paraId="739EE4D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地  址：阿鲁科尔沁旗天山镇</w:t>
      </w:r>
    </w:p>
    <w:p w14:paraId="7A94E88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联系人：王主任</w:t>
      </w:r>
    </w:p>
    <w:p w14:paraId="47E5DAD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联系电话：13948869760</w:t>
      </w:r>
    </w:p>
    <w:p w14:paraId="518B24D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2.采购代理机构信息</w:t>
      </w:r>
    </w:p>
    <w:p w14:paraId="6FC10CF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名  称：赤峰泽源项目管理有限公司</w:t>
      </w:r>
      <w:bookmarkStart w:id="0" w:name="_GoBack"/>
      <w:bookmarkEnd w:id="0"/>
    </w:p>
    <w:p w14:paraId="02F7ED0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地  址：赤峰市阿鲁科尔沁旗罕乌拉街道新区农贸市场C座</w:t>
      </w:r>
    </w:p>
    <w:p w14:paraId="476BE1C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3.项目联系方式</w:t>
      </w:r>
    </w:p>
    <w:p w14:paraId="65E56AA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联系人：张女士</w:t>
      </w:r>
    </w:p>
    <w:p w14:paraId="1E6F7AD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40" w:firstLineChars="20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联系电话：15947561627</w:t>
      </w:r>
    </w:p>
    <w:p w14:paraId="3D181C9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40" w:firstLineChars="200"/>
        <w:jc w:val="right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</w:p>
    <w:p w14:paraId="778E524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40" w:firstLineChars="200"/>
        <w:jc w:val="right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</w:p>
    <w:p w14:paraId="00FF5C0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40" w:firstLineChars="200"/>
        <w:jc w:val="right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</w:pPr>
    </w:p>
    <w:p w14:paraId="0BD1F27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40" w:firstLineChars="200"/>
        <w:jc w:val="right"/>
        <w:textAlignment w:val="auto"/>
        <w:rPr>
          <w:rFonts w:hint="eastAsia" w:ascii="黑体" w:hAnsi="黑体" w:eastAsia="黑体" w:cs="黑体"/>
          <w:lang w:val="en-US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44"/>
          <w:sz w:val="22"/>
          <w:szCs w:val="22"/>
          <w:shd w:val="clear" w:color="auto" w:fill="FFFFFF"/>
          <w:lang w:val="en-US" w:eastAsia="zh-CN" w:bidi="ar"/>
        </w:rPr>
        <w:t>2024年10月23日</w:t>
      </w:r>
    </w:p>
    <w:p w14:paraId="405EE5BB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265744"/>
    <w:multiLevelType w:val="singleLevel"/>
    <w:tmpl w:val="9C2657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NTBmNTI2YzAyNmM3MjE4ZWRjNDRlYjJmMThkMWYifQ=="/>
  </w:docVars>
  <w:rsids>
    <w:rsidRoot w:val="00000000"/>
    <w:rsid w:val="547D6F49"/>
    <w:rsid w:val="559C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100" w:beforeLines="0" w:beforeAutospacing="1" w:after="100" w:afterLines="0" w:afterAutospacing="1"/>
      <w:jc w:val="left"/>
      <w:outlineLvl w:val="0"/>
    </w:pPr>
    <w:rPr>
      <w:rFonts w:hint="eastAsia" w:ascii="宋体" w:hAnsi="宋体" w:eastAsia="宋体" w:cs="宋体"/>
      <w:b/>
      <w:color w:val="000000"/>
      <w:kern w:val="44"/>
      <w:sz w:val="48"/>
      <w:szCs w:val="48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Cambria" w:hAnsi="Cambria" w:eastAsia="微软雅黑" w:cs="宋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386</Characters>
  <Lines>0</Lines>
  <Paragraphs>0</Paragraphs>
  <TotalTime>0</TotalTime>
  <ScaleCrop>false</ScaleCrop>
  <LinksUpToDate>false</LinksUpToDate>
  <CharactersWithSpaces>394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2024-10-23T07:28:00Z</dcterms:created>
  <dc:creator>Administrator</dc:creator>
  <cp:lastModifiedBy>Blue.</cp:lastModifiedBy>
  <dcterms:modified xsi:type="dcterms:W3CDTF">2024-10-23T07:32:33Z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C09B5BDCD5D04A75B9D9C966FBC23560_12</vt:lpwstr>
  </property>
</Properties>
</file>