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附件一：</w:t>
      </w: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投标报名申请表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时间：     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月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包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bookmarkStart w:id="5" w:name="_GoBack"/>
            <w:bookmarkEnd w:id="5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号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>
            <w:pPr>
              <w:pStyle w:val="2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>
            <w:pPr>
              <w:ind w:firstLine="3120" w:firstLineChars="130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highlight w:val="none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>
      <w:pPr>
        <w:pStyle w:val="4"/>
        <w:rPr>
          <w:rFonts w:hint="eastAsia" w:ascii="仿宋" w:hAnsi="仿宋" w:eastAsia="仿宋" w:cs="仿宋"/>
          <w:szCs w:val="21"/>
          <w:highlight w:val="none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附件二：</w:t>
      </w:r>
    </w:p>
    <w:p>
      <w:pPr>
        <w:pStyle w:val="2"/>
        <w:rPr>
          <w:rFonts w:hint="eastAsia" w:ascii="仿宋" w:hAnsi="仿宋" w:eastAsia="仿宋" w:cs="仿宋"/>
          <w:lang w:eastAsia="zh-CN"/>
        </w:rPr>
      </w:pP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法人身份证正反面</w:t>
      </w:r>
    </w:p>
    <w:p>
      <w:pPr>
        <w:pStyle w:val="2"/>
        <w:spacing w:line="360" w:lineRule="auto"/>
        <w:jc w:val="both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营业执照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开户许可证</w:t>
      </w:r>
    </w:p>
    <w:p>
      <w:pPr>
        <w:rPr>
          <w:rFonts w:hint="eastAsia" w:ascii="仿宋" w:hAnsi="仿宋" w:eastAsia="仿宋" w:cs="仿宋"/>
          <w:highlight w:val="none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附件三：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eastAsia="zh-CN"/>
        </w:rPr>
        <w:t>法</w:t>
      </w:r>
      <w:r>
        <w:rPr>
          <w:rFonts w:hint="eastAsia" w:ascii="仿宋" w:hAnsi="仿宋" w:eastAsia="仿宋" w:cs="仿宋"/>
        </w:rPr>
        <w:t>定代表人身份证明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供</w:t>
      </w:r>
      <w:r>
        <w:rPr>
          <w:rFonts w:hint="eastAsia" w:ascii="仿宋" w:hAnsi="仿宋" w:eastAsia="仿宋" w:cs="仿宋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1"/>
          <w:lang w:eastAsia="zh-CN"/>
        </w:rPr>
        <w:t>应</w:t>
      </w:r>
      <w:r>
        <w:rPr>
          <w:rFonts w:hint="eastAsia" w:ascii="仿宋" w:hAnsi="仿宋" w:eastAsia="仿宋" w:cs="仿宋"/>
          <w:szCs w:val="21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Cs w:val="21"/>
          <w:lang w:eastAsia="zh-CN"/>
        </w:rPr>
        <w:t>商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单位性质：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地    址：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成立时间：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</w:t>
      </w:r>
      <w:r>
        <w:rPr>
          <w:rFonts w:hint="eastAsia" w:ascii="仿宋" w:hAnsi="仿宋" w:eastAsia="仿宋" w:cs="仿宋"/>
          <w:szCs w:val="21"/>
        </w:rPr>
        <w:t>年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szCs w:val="21"/>
        </w:rPr>
        <w:t>月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</w:t>
      </w:r>
      <w:r>
        <w:rPr>
          <w:rFonts w:hint="eastAsia" w:ascii="仿宋" w:hAnsi="仿宋" w:eastAsia="仿宋" w:cs="仿宋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经营期限：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姓    名：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性        别：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年    龄：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职        务：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系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                       </w:t>
      </w:r>
      <w:r>
        <w:rPr>
          <w:rFonts w:hint="eastAsia" w:ascii="仿宋" w:hAnsi="仿宋" w:eastAsia="仿宋" w:cs="仿宋"/>
          <w:szCs w:val="21"/>
        </w:rPr>
        <w:t>（</w:t>
      </w:r>
      <w:r>
        <w:rPr>
          <w:rFonts w:hint="eastAsia" w:ascii="仿宋" w:hAnsi="仿宋" w:eastAsia="仿宋" w:cs="仿宋"/>
          <w:szCs w:val="21"/>
          <w:lang w:eastAsia="zh-CN"/>
        </w:rPr>
        <w:t>供应商</w:t>
      </w:r>
      <w:r>
        <w:rPr>
          <w:rFonts w:hint="eastAsia" w:ascii="仿宋" w:hAnsi="仿宋" w:eastAsia="仿宋" w:cs="仿宋"/>
          <w:szCs w:val="21"/>
        </w:rPr>
        <w:t>名称）的法定代表人。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  <w:lang w:eastAsia="zh-CN"/>
        </w:rPr>
        <w:t>供应商</w:t>
      </w:r>
      <w:r>
        <w:rPr>
          <w:rFonts w:hint="eastAsia" w:ascii="仿宋" w:hAnsi="仿宋" w:eastAsia="仿宋" w:cs="仿宋"/>
          <w:szCs w:val="21"/>
        </w:rPr>
        <w:t>：</w:t>
      </w:r>
      <w:r>
        <w:rPr>
          <w:rFonts w:hint="eastAsia" w:ascii="仿宋" w:hAnsi="仿宋" w:eastAsia="仿宋" w:cs="仿宋"/>
          <w:szCs w:val="21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Cs w:val="21"/>
        </w:rPr>
        <w:t>（盖单位章）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附件四：（没有可不提供）</w:t>
      </w:r>
    </w:p>
    <w:p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</w:rPr>
        <w:t>授权委托书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（姓名）系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名称）的法定代表人，现委托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ab/>
      </w:r>
      <w:r>
        <w:rPr>
          <w:rFonts w:hint="eastAsia" w:ascii="仿宋" w:hAnsi="仿宋" w:eastAsia="仿宋" w:cs="仿宋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仿宋" w:hAnsi="仿宋" w:eastAsia="仿宋" w:cs="仿宋"/>
          <w:sz w:val="24"/>
          <w:szCs w:val="24"/>
        </w:rPr>
        <w:t>项目响应文件、签订合同和处理有关事宜，其法律后果由我方承担。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委托期限：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授权代表无转委托权。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（加盖公章）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法定代表人：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（签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字）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>授权代表：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（签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>字）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48"/>
              <w:ind w:left="1629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>
            <w:pPr>
              <w:pStyle w:val="14"/>
              <w:ind w:left="1560" w:right="1569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14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法定代表人身份证扫描件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9"/>
              </w:rPr>
            </w:pPr>
          </w:p>
          <w:p>
            <w:pPr>
              <w:pStyle w:val="14"/>
              <w:ind w:left="1517" w:right="1525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48" w:right="1657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>
            <w:pPr>
              <w:pStyle w:val="14"/>
              <w:ind w:left="1576" w:right="1657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14"/>
              <w:spacing w:before="69"/>
              <w:ind w:left="1655" w:right="1663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授权代表身份证扫描件</w:t>
            </w: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rPr>
                <w:rFonts w:hint="eastAsia" w:ascii="仿宋" w:hAnsi="仿宋" w:eastAsia="仿宋" w:cs="仿宋"/>
                <w:sz w:val="18"/>
              </w:rPr>
            </w:pPr>
          </w:p>
          <w:p>
            <w:pPr>
              <w:pStyle w:val="14"/>
              <w:spacing w:before="3"/>
              <w:rPr>
                <w:rFonts w:hint="eastAsia" w:ascii="仿宋" w:hAnsi="仿宋" w:eastAsia="仿宋" w:cs="仿宋"/>
                <w:sz w:val="16"/>
              </w:rPr>
            </w:pPr>
          </w:p>
          <w:p>
            <w:pPr>
              <w:pStyle w:val="14"/>
              <w:ind w:left="1583" w:right="1663"/>
              <w:jc w:val="center"/>
              <w:rPr>
                <w:rFonts w:hint="eastAsia" w:ascii="仿宋" w:hAnsi="仿宋" w:eastAsia="仿宋" w:cs="仿宋"/>
                <w:b/>
                <w:sz w:val="19"/>
              </w:rPr>
            </w:pPr>
            <w:r>
              <w:rPr>
                <w:rFonts w:hint="eastAsia" w:ascii="仿宋" w:hAnsi="仿宋" w:eastAsia="仿宋" w:cs="仿宋"/>
                <w:b/>
                <w:color w:val="666666"/>
                <w:sz w:val="19"/>
              </w:rPr>
              <w:t>反面</w:t>
            </w:r>
          </w:p>
        </w:tc>
      </w:tr>
    </w:tbl>
    <w:p>
      <w:pPr>
        <w:pStyle w:val="5"/>
        <w:spacing w:before="3"/>
        <w:ind w:left="0"/>
        <w:rPr>
          <w:rFonts w:hint="eastAsia" w:ascii="仿宋" w:hAnsi="仿宋" w:eastAsia="仿宋" w:cs="仿宋"/>
          <w:sz w:val="22"/>
        </w:rPr>
      </w:pPr>
    </w:p>
    <w:p>
      <w:pPr>
        <w:pStyle w:val="5"/>
        <w:ind w:left="0"/>
        <w:rPr>
          <w:rFonts w:hint="eastAsia" w:ascii="仿宋" w:hAnsi="仿宋" w:eastAsia="仿宋" w:cs="仿宋"/>
          <w:sz w:val="20"/>
        </w:rPr>
      </w:pPr>
    </w:p>
    <w:p>
      <w:pPr>
        <w:pStyle w:val="5"/>
        <w:ind w:left="0"/>
        <w:rPr>
          <w:rFonts w:hint="eastAsia" w:ascii="仿宋" w:hAnsi="仿宋" w:eastAsia="仿宋" w:cs="仿宋"/>
          <w:sz w:val="27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w w:val="10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bookmarkStart w:id="0" w:name="_Toc27494"/>
      <w:bookmarkStart w:id="1" w:name="_Toc14545"/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</w:rPr>
        <w:tab/>
      </w:r>
      <w:r>
        <w:rPr>
          <w:rFonts w:hint="eastAsia" w:ascii="仿宋" w:hAnsi="仿宋" w:eastAsia="仿宋" w:cs="仿宋"/>
          <w:sz w:val="28"/>
          <w:szCs w:val="28"/>
        </w:rPr>
        <w:t>日</w:t>
      </w:r>
      <w:bookmarkEnd w:id="0"/>
      <w:bookmarkEnd w:id="1"/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</w:p>
    <w:p>
      <w:pPr>
        <w:pStyle w:val="9"/>
        <w:jc w:val="right"/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highlight w:val="none"/>
          <w:lang w:eastAsia="zh-CN"/>
        </w:rPr>
        <w:t>：</w:t>
      </w:r>
    </w:p>
    <w:p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仿宋" w:hAnsi="仿宋" w:eastAsia="仿宋" w:cs="仿宋"/>
          <w:b/>
          <w:kern w:val="0"/>
          <w:sz w:val="32"/>
          <w:szCs w:val="32"/>
        </w:rPr>
      </w:pPr>
      <w:bookmarkStart w:id="2" w:name="_Toc13787"/>
      <w:bookmarkStart w:id="3" w:name="_Toc16125"/>
      <w:bookmarkStart w:id="4" w:name="_Toc21089"/>
      <w:r>
        <w:rPr>
          <w:rFonts w:hint="eastAsia" w:ascii="仿宋" w:hAnsi="仿宋" w:eastAsia="仿宋" w:cs="仿宋"/>
          <w:b/>
          <w:kern w:val="0"/>
          <w:sz w:val="32"/>
          <w:szCs w:val="32"/>
        </w:rPr>
        <w:t>各网站查询步骤及截图示例</w:t>
      </w:r>
      <w:bookmarkEnd w:id="2"/>
      <w:bookmarkEnd w:id="3"/>
      <w:bookmarkEnd w:id="4"/>
    </w:p>
    <w:p>
      <w:pPr>
        <w:pStyle w:val="2"/>
        <w:numPr>
          <w:ilvl w:val="0"/>
          <w:numId w:val="1"/>
        </w:numPr>
        <w:jc w:val="left"/>
        <w:rPr>
          <w:rFonts w:hint="eastAsia" w:ascii="仿宋" w:hAnsi="仿宋" w:eastAsia="仿宋" w:cs="仿宋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22"/>
          <w:szCs w:val="22"/>
          <w:lang w:val="en-US" w:eastAsia="zh-CN"/>
        </w:rPr>
        <w:t>“信用中国”网站“信用报告”截图步骤及示例：登录网站（</w:t>
      </w:r>
      <w:r>
        <w:rPr>
          <w:rFonts w:hint="eastAsia" w:ascii="仿宋" w:hAnsi="仿宋" w:eastAsia="仿宋" w:cs="仿宋"/>
          <w:b w:val="0"/>
          <w:bCs/>
          <w:color w:val="0000FF"/>
          <w:kern w:val="0"/>
          <w:sz w:val="22"/>
          <w:szCs w:val="22"/>
          <w:u w:val="single"/>
          <w:lang w:val="en-US" w:eastAsia="zh-CN"/>
        </w:rPr>
        <w:t>https://www.creditchina.gov.cn</w:t>
      </w:r>
      <w:r>
        <w:rPr>
          <w:rFonts w:hint="eastAsia" w:ascii="仿宋" w:hAnsi="仿宋" w:eastAsia="仿宋" w:cs="仿宋"/>
          <w:b w:val="0"/>
          <w:bCs/>
          <w:kern w:val="0"/>
          <w:sz w:val="22"/>
          <w:szCs w:val="22"/>
          <w:lang w:val="en-US" w:eastAsia="zh-CN"/>
        </w:rPr>
        <w:t>）</w:t>
      </w: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eastAsia" w:ascii="仿宋" w:hAnsi="仿宋" w:eastAsia="仿宋" w:cs="仿宋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269230" cy="3223895"/>
            <wp:effectExtent l="0" t="0" r="7620" b="14605"/>
            <wp:wrapSquare wrapText="bothSides"/>
            <wp:docPr id="1" name="图片 1" descr="171288655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28865525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kern w:val="0"/>
          <w:sz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kern w:val="0"/>
          <w:sz w:val="24"/>
        </w:rPr>
        <w:t>、“信用中国”网站截图步骤及示例：</w:t>
      </w:r>
      <w:r>
        <w:rPr>
          <w:rFonts w:hint="eastAsia" w:ascii="仿宋" w:hAnsi="仿宋" w:eastAsia="仿宋" w:cs="仿宋"/>
          <w:bCs/>
          <w:sz w:val="24"/>
        </w:rPr>
        <w:t>登录网站(</w:t>
      </w:r>
      <w:r>
        <w:rPr>
          <w:rFonts w:hint="eastAsia" w:ascii="仿宋" w:hAnsi="仿宋" w:eastAsia="仿宋" w:cs="仿宋"/>
          <w:bCs/>
          <w:sz w:val="24"/>
        </w:rPr>
        <w:fldChar w:fldCharType="begin"/>
      </w:r>
      <w:r>
        <w:rPr>
          <w:rFonts w:hint="eastAsia" w:ascii="仿宋" w:hAnsi="仿宋" w:eastAsia="仿宋" w:cs="仿宋"/>
          <w:bCs/>
          <w:sz w:val="24"/>
        </w:rPr>
        <w:instrText xml:space="preserve">HYPERLINK "http://www.creditchina.gov.cn"</w:instrText>
      </w:r>
      <w:r>
        <w:rPr>
          <w:rFonts w:hint="eastAsia" w:ascii="仿宋" w:hAnsi="仿宋" w:eastAsia="仿宋" w:cs="仿宋"/>
          <w:bCs/>
          <w:sz w:val="24"/>
        </w:rPr>
        <w:fldChar w:fldCharType="separate"/>
      </w:r>
      <w:r>
        <w:rPr>
          <w:rStyle w:val="13"/>
          <w:rFonts w:hint="eastAsia" w:ascii="仿宋" w:hAnsi="仿宋" w:eastAsia="仿宋" w:cs="仿宋"/>
          <w:bCs/>
          <w:sz w:val="24"/>
        </w:rPr>
        <w:t>www.creditchina.gov.cn</w:t>
      </w:r>
      <w:r>
        <w:rPr>
          <w:rFonts w:hint="eastAsia" w:ascii="仿宋" w:hAnsi="仿宋" w:eastAsia="仿宋" w:cs="仿宋"/>
          <w:bCs/>
          <w:sz w:val="24"/>
        </w:rPr>
        <w:fldChar w:fldCharType="end"/>
      </w:r>
      <w:r>
        <w:rPr>
          <w:rFonts w:hint="eastAsia" w:ascii="仿宋" w:hAnsi="仿宋" w:eastAsia="仿宋" w:cs="仿宋"/>
          <w:bCs/>
          <w:sz w:val="24"/>
        </w:rPr>
        <w:t xml:space="preserve">) </w:t>
      </w:r>
    </w:p>
    <w:p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600700" cy="1193165"/>
            <wp:effectExtent l="0" t="0" r="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需要查询“失信被执行人、重大税收违法案件当事人、政府采购不良行为记录”三个信用</w:t>
      </w:r>
    </w:p>
    <w:p>
      <w:pPr>
        <w:spacing w:line="360" w:lineRule="auto"/>
        <w:jc w:val="left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信息三个信用信息均输入单位名称或统一社会代码进行查询，将查询结果页面进行整体截图。</w:t>
      </w:r>
    </w:p>
    <w:p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1135" cy="2924175"/>
            <wp:effectExtent l="0" t="0" r="5715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  <w:lang w:val="en-US" w:eastAsia="zh-CN"/>
        </w:rPr>
        <w:t>3</w:t>
      </w:r>
      <w:r>
        <w:rPr>
          <w:rFonts w:hint="eastAsia" w:ascii="仿宋" w:hAnsi="仿宋" w:eastAsia="仿宋" w:cs="仿宋"/>
          <w:bCs/>
          <w:sz w:val="24"/>
        </w:rPr>
        <w:t>、中国政府采购网查询截图步骤及示例：登录“中国政府采购网” (</w:t>
      </w:r>
      <w:r>
        <w:rPr>
          <w:rFonts w:hint="eastAsia" w:ascii="仿宋" w:hAnsi="仿宋" w:eastAsia="仿宋" w:cs="仿宋"/>
          <w:bCs/>
          <w:sz w:val="24"/>
        </w:rPr>
        <w:fldChar w:fldCharType="begin"/>
      </w:r>
      <w:r>
        <w:rPr>
          <w:rFonts w:hint="eastAsia" w:ascii="仿宋" w:hAnsi="仿宋" w:eastAsia="仿宋" w:cs="仿宋"/>
          <w:bCs/>
          <w:sz w:val="24"/>
        </w:rPr>
        <w:instrText xml:space="preserve">HYPERLINK "http://www.ccgp.gov.cn"</w:instrText>
      </w:r>
      <w:r>
        <w:rPr>
          <w:rFonts w:hint="eastAsia" w:ascii="仿宋" w:hAnsi="仿宋" w:eastAsia="仿宋" w:cs="仿宋"/>
          <w:bCs/>
          <w:sz w:val="24"/>
        </w:rPr>
        <w:fldChar w:fldCharType="separate"/>
      </w:r>
      <w:r>
        <w:rPr>
          <w:rStyle w:val="13"/>
          <w:rFonts w:hint="eastAsia" w:ascii="仿宋" w:hAnsi="仿宋" w:eastAsia="仿宋" w:cs="仿宋"/>
          <w:bCs/>
          <w:sz w:val="24"/>
        </w:rPr>
        <w:t>www.ccgp.gov.cn</w:t>
      </w:r>
      <w:r>
        <w:rPr>
          <w:rFonts w:hint="eastAsia" w:ascii="仿宋" w:hAnsi="仿宋" w:eastAsia="仿宋" w:cs="仿宋"/>
          <w:bCs/>
          <w:sz w:val="24"/>
        </w:rPr>
        <w:fldChar w:fldCharType="end"/>
      </w:r>
      <w:r>
        <w:rPr>
          <w:rFonts w:hint="eastAsia" w:ascii="仿宋" w:hAnsi="仿宋" w:eastAsia="仿宋" w:cs="仿宋"/>
          <w:bCs/>
          <w:sz w:val="24"/>
        </w:rPr>
        <w:t>)</w:t>
      </w:r>
    </w:p>
    <w:p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579110" cy="2527935"/>
            <wp:effectExtent l="0" t="0" r="2540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11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点击进入后，填写单位名称或统一社会代码进行查询，将查询结果页面进行整体截图。</w:t>
      </w:r>
    </w:p>
    <w:p>
      <w:pPr>
        <w:spacing w:line="360" w:lineRule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drawing>
          <wp:inline distT="0" distB="0" distL="114300" distR="114300">
            <wp:extent cx="5615305" cy="2276475"/>
            <wp:effectExtent l="0" t="0" r="444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Cs/>
          <w:sz w:val="24"/>
        </w:rPr>
      </w:pPr>
      <w:r>
        <w:rPr>
          <w:rFonts w:hint="eastAsia" w:ascii="仿宋" w:hAnsi="仿宋" w:eastAsia="仿宋" w:cs="仿宋"/>
          <w:bCs/>
          <w:snapToGrid w:val="0"/>
          <w:color w:val="000000"/>
          <w:sz w:val="24"/>
          <w:szCs w:val="21"/>
          <w:lang w:val="en-US" w:eastAsia="zh-CN" w:bidi="ar-SA"/>
        </w:rPr>
        <w:t>4、</w:t>
      </w:r>
      <w:r>
        <w:rPr>
          <w:rFonts w:hint="eastAsia" w:ascii="仿宋" w:hAnsi="仿宋" w:eastAsia="仿宋" w:cs="仿宋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1056640</wp:posOffset>
            </wp:positionV>
            <wp:extent cx="5659755" cy="2746375"/>
            <wp:effectExtent l="0" t="0" r="17145" b="15875"/>
            <wp:wrapSquare wrapText="bothSides"/>
            <wp:docPr id="3" name="图片 3" descr="171982027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98202799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</w:rPr>
        <w:t>全国个体私营经济发展服务网</w:t>
      </w:r>
      <w:r>
        <w:rPr>
          <w:rFonts w:hint="eastAsia" w:ascii="仿宋" w:hAnsi="仿宋" w:eastAsia="仿宋" w:cs="仿宋"/>
          <w:bCs/>
          <w:sz w:val="24"/>
          <w:lang w:eastAsia="zh-CN"/>
        </w:rPr>
        <w:t>（小微企业名录）</w:t>
      </w:r>
      <w:r>
        <w:rPr>
          <w:rFonts w:hint="eastAsia" w:ascii="仿宋" w:hAnsi="仿宋" w:eastAsia="仿宋" w:cs="仿宋"/>
          <w:bCs/>
          <w:sz w:val="24"/>
        </w:rPr>
        <w:t xml:space="preserve">查询截图步骤及示例： </w:t>
      </w:r>
      <w:r>
        <w:rPr>
          <w:rFonts w:hint="eastAsia" w:ascii="仿宋" w:hAnsi="仿宋" w:eastAsia="仿宋" w:cs="仿宋"/>
          <w:bCs/>
          <w:sz w:val="24"/>
          <w:lang w:eastAsia="zh-CN"/>
        </w:rPr>
        <w:t>打开浏览器，输入</w:t>
      </w:r>
      <w:r>
        <w:rPr>
          <w:rFonts w:hint="eastAsia" w:ascii="仿宋" w:hAnsi="仿宋" w:eastAsia="仿宋" w:cs="仿宋"/>
          <w:bCs/>
          <w:sz w:val="24"/>
        </w:rPr>
        <w:t>(https://xwqy.gsxt.gov.cn/)</w:t>
      </w:r>
      <w:r>
        <w:rPr>
          <w:rFonts w:hint="eastAsia" w:ascii="仿宋" w:hAnsi="仿宋" w:eastAsia="仿宋" w:cs="仿宋"/>
          <w:bCs/>
          <w:sz w:val="24"/>
          <w:lang w:eastAsia="zh-CN"/>
        </w:rPr>
        <w:t>网站，输入公司名称，搜索即可查询</w:t>
      </w:r>
    </w:p>
    <w:p>
      <w:pPr>
        <w:pStyle w:val="2"/>
        <w:rPr>
          <w:rFonts w:hint="eastAsia" w:ascii="仿宋" w:hAnsi="仿宋" w:eastAsia="仿宋" w:cs="仿宋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pStyle w:val="2"/>
        <w:rPr>
          <w:rFonts w:hint="eastAsia" w:ascii="仿宋" w:hAnsi="仿宋" w:eastAsia="仿宋" w:cs="仿宋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24"/>
        </w:rPr>
      </w:pPr>
    </w:p>
    <w:p>
      <w:pPr>
        <w:pStyle w:val="9"/>
        <w:ind w:left="0" w:leftChars="0" w:firstLine="0" w:firstLineChars="0"/>
        <w:jc w:val="both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DFF73E"/>
    <w:multiLevelType w:val="singleLevel"/>
    <w:tmpl w:val="6EDFF73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ZWFiYjAyZGFlZmFhNmFlMDNkMzUxZWUyYWY1ZDQifQ=="/>
  </w:docVars>
  <w:rsids>
    <w:rsidRoot w:val="25B83348"/>
    <w:rsid w:val="0050491B"/>
    <w:rsid w:val="00EC3250"/>
    <w:rsid w:val="014257D3"/>
    <w:rsid w:val="0C940B06"/>
    <w:rsid w:val="16AC6E96"/>
    <w:rsid w:val="1A810DCA"/>
    <w:rsid w:val="257C317D"/>
    <w:rsid w:val="25B83348"/>
    <w:rsid w:val="314E7376"/>
    <w:rsid w:val="342458F1"/>
    <w:rsid w:val="3EC15C05"/>
    <w:rsid w:val="441A739A"/>
    <w:rsid w:val="45293721"/>
    <w:rsid w:val="45384E44"/>
    <w:rsid w:val="479B6C4F"/>
    <w:rsid w:val="4BB86F47"/>
    <w:rsid w:val="5CA05917"/>
    <w:rsid w:val="5D6839C7"/>
    <w:rsid w:val="5EC76D4F"/>
    <w:rsid w:val="6806439B"/>
    <w:rsid w:val="6C59180B"/>
    <w:rsid w:val="749F7775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811</Words>
  <Characters>894</Characters>
  <Lines>0</Lines>
  <Paragraphs>0</Paragraphs>
  <TotalTime>0</TotalTime>
  <ScaleCrop>false</ScaleCrop>
  <LinksUpToDate>false</LinksUpToDate>
  <CharactersWithSpaces>1513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Blue.</cp:lastModifiedBy>
  <cp:lastPrinted>2022-02-20T06:36:00Z</cp:lastPrinted>
  <dcterms:modified xsi:type="dcterms:W3CDTF">2024-11-25T02:30:00Z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37AF360C2C9444428A14A9B3DAAABB6B_13</vt:lpwstr>
  </property>
</Properties>
</file>